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20BC" w14:textId="77777777" w:rsidR="00560013" w:rsidRPr="00DF7C57" w:rsidRDefault="00DF7C57">
      <w:pPr>
        <w:rPr>
          <w:u w:val="single"/>
        </w:rPr>
      </w:pPr>
      <w:r w:rsidRPr="00DF7C57">
        <w:rPr>
          <w:u w:val="single"/>
        </w:rPr>
        <w:t>Additional Resources</w:t>
      </w:r>
    </w:p>
    <w:p w14:paraId="3C3FA4A3" w14:textId="77777777" w:rsidR="00DF7C57" w:rsidRDefault="00DF7C57"/>
    <w:p w14:paraId="709BE0F8" w14:textId="4C6A21C3" w:rsidR="00DF7C57" w:rsidRDefault="00DF7C57" w:rsidP="00DF7C57">
      <w:pPr>
        <w:pStyle w:val="ListParagraph"/>
        <w:numPr>
          <w:ilvl w:val="0"/>
          <w:numId w:val="1"/>
        </w:numPr>
        <w:ind w:left="270" w:hanging="270"/>
      </w:pPr>
      <w:r>
        <w:t xml:space="preserve">Richland County </w:t>
      </w:r>
      <w:hyperlink r:id="rId5" w:history="1">
        <w:r w:rsidR="00B40833" w:rsidRPr="00B40833">
          <w:rPr>
            <w:rStyle w:val="Hyperlink"/>
          </w:rPr>
          <w:t>Watch and Learn</w:t>
        </w:r>
        <w:r w:rsidRPr="00B40833">
          <w:rPr>
            <w:rStyle w:val="Hyperlink"/>
          </w:rPr>
          <w:t xml:space="preserve"> videos</w:t>
        </w:r>
      </w:hyperlink>
      <w:r w:rsidR="00B40833">
        <w:t xml:space="preserve">—learn about pollinator conservation with these behind-the-scenes </w:t>
      </w:r>
      <w:r w:rsidR="004B0C50">
        <w:t>video</w:t>
      </w:r>
      <w:r w:rsidR="00B40833">
        <w:t xml:space="preserve">s </w:t>
      </w:r>
      <w:r w:rsidR="004B0C50">
        <w:t>featuring</w:t>
      </w:r>
      <w:r w:rsidR="00B40833">
        <w:t xml:space="preserve"> the </w:t>
      </w:r>
      <w:r w:rsidR="00B40833" w:rsidRPr="00B40833">
        <w:t>Richland Soil and Water Conservation District</w:t>
      </w:r>
      <w:r w:rsidR="00B40833">
        <w:t xml:space="preserve"> pollinator demonstration garden.</w:t>
      </w:r>
    </w:p>
    <w:p w14:paraId="3986BDC8" w14:textId="2AE56ACF" w:rsidR="00B802B1" w:rsidRDefault="00B802B1" w:rsidP="00B802B1"/>
    <w:p w14:paraId="3E3F4CF5" w14:textId="709DB1A0" w:rsidR="00B802B1" w:rsidRPr="00B52DD9" w:rsidRDefault="00B802B1" w:rsidP="00B802B1">
      <w:pPr>
        <w:pStyle w:val="ListParagraph"/>
        <w:numPr>
          <w:ilvl w:val="0"/>
          <w:numId w:val="1"/>
        </w:numPr>
        <w:ind w:left="270" w:hanging="270"/>
        <w:rPr>
          <w:rFonts w:asciiTheme="minorHAnsi" w:hAnsiTheme="minorHAnsi" w:cstheme="minorHAnsi"/>
        </w:rPr>
      </w:pPr>
      <w:hyperlink r:id="rId6" w:history="1">
        <w:r w:rsidRPr="00B802B1">
          <w:rPr>
            <w:rStyle w:val="Hyperlink"/>
          </w:rPr>
          <w:t>Pinewood Lake Park Demonstration Pollinator Garden Plant List</w:t>
        </w:r>
      </w:hyperlink>
      <w:r w:rsidR="00B52DD9">
        <w:t>—Richland County designed t</w:t>
      </w:r>
      <w:r w:rsidR="00B52DD9" w:rsidRPr="00B52DD9">
        <w:rPr>
          <w:rFonts w:asciiTheme="minorHAnsi" w:hAnsiTheme="minorHAnsi" w:cstheme="minorHAnsi"/>
          <w:color w:val="4F4F4F"/>
          <w:shd w:val="clear" w:color="auto" w:fill="FFFFFF"/>
        </w:rPr>
        <w:t>h</w:t>
      </w:r>
      <w:r w:rsidR="00B52DD9">
        <w:rPr>
          <w:rFonts w:asciiTheme="minorHAnsi" w:hAnsiTheme="minorHAnsi" w:cstheme="minorHAnsi"/>
          <w:color w:val="4F4F4F"/>
          <w:shd w:val="clear" w:color="auto" w:fill="FFFFFF"/>
        </w:rPr>
        <w:t>is</w:t>
      </w:r>
      <w:r w:rsidR="00B52DD9" w:rsidRPr="00B52DD9">
        <w:rPr>
          <w:rFonts w:asciiTheme="minorHAnsi" w:hAnsiTheme="minorHAnsi" w:cstheme="minorHAnsi"/>
          <w:color w:val="4F4F4F"/>
          <w:shd w:val="clear" w:color="auto" w:fill="FFFFFF"/>
        </w:rPr>
        <w:t xml:space="preserve"> guide to help residents choose plants that are suitable for our area and provide food and shelter for pollinating insects, birds, and other wildlife. </w:t>
      </w:r>
    </w:p>
    <w:p w14:paraId="27128F8B" w14:textId="77777777" w:rsidR="002B7356" w:rsidRDefault="002B7356" w:rsidP="002B7356">
      <w:pPr>
        <w:pStyle w:val="ListParagraph"/>
        <w:ind w:left="270"/>
      </w:pPr>
    </w:p>
    <w:p w14:paraId="0E198E4F" w14:textId="77777777" w:rsidR="008F3BEE" w:rsidRDefault="001B1C7F" w:rsidP="004B0C50">
      <w:pPr>
        <w:pStyle w:val="ListParagraph"/>
        <w:numPr>
          <w:ilvl w:val="0"/>
          <w:numId w:val="1"/>
        </w:numPr>
        <w:ind w:left="270" w:hanging="270"/>
      </w:pPr>
      <w:hyperlink r:id="rId7" w:history="1">
        <w:r w:rsidR="008F3BEE" w:rsidRPr="004B0C50">
          <w:rPr>
            <w:rStyle w:val="Hyperlink"/>
            <w:rFonts w:eastAsia="Times New Roman"/>
          </w:rPr>
          <w:t>Richland SWCD Pollinator Educator Guide</w:t>
        </w:r>
      </w:hyperlink>
      <w:r w:rsidR="004B0C50">
        <w:t>—an educators’ guide to pollination and pollinator conservation, aligned to South Carolina 1st-6th grade academic standards.</w:t>
      </w:r>
    </w:p>
    <w:p w14:paraId="057512C4" w14:textId="77777777" w:rsidR="003E5C12" w:rsidRDefault="003E5C12" w:rsidP="003E5C12">
      <w:pPr>
        <w:pStyle w:val="ListParagraph"/>
      </w:pPr>
    </w:p>
    <w:p w14:paraId="775DA72A" w14:textId="40B4BB2C" w:rsidR="003E5C12" w:rsidRDefault="001B1C7F" w:rsidP="004B0C50">
      <w:pPr>
        <w:pStyle w:val="ListParagraph"/>
        <w:numPr>
          <w:ilvl w:val="0"/>
          <w:numId w:val="1"/>
        </w:numPr>
        <w:ind w:left="270" w:hanging="270"/>
      </w:pPr>
      <w:hyperlink r:id="rId8" w:history="1">
        <w:r w:rsidR="003E5C12" w:rsidRPr="003E5C12">
          <w:rPr>
            <w:rStyle w:val="Hyperlink"/>
          </w:rPr>
          <w:t>Green Step Schools</w:t>
        </w:r>
      </w:hyperlink>
      <w:r w:rsidR="003E5C12">
        <w:t xml:space="preserve">—a </w:t>
      </w:r>
      <w:r w:rsidR="003E5C12" w:rsidRPr="003E5C12">
        <w:t>program designed to help South Carolina schools earn awards for establishing sustainability projects where students learn, do</w:t>
      </w:r>
      <w:r>
        <w:t>,</w:t>
      </w:r>
      <w:r w:rsidR="003E5C12" w:rsidRPr="003E5C12">
        <w:t xml:space="preserve"> and teach others.</w:t>
      </w:r>
    </w:p>
    <w:p w14:paraId="5EE2FEC7" w14:textId="77777777" w:rsidR="003E5C12" w:rsidRDefault="003E5C12" w:rsidP="003E5C12">
      <w:pPr>
        <w:pStyle w:val="ListParagraph"/>
      </w:pPr>
    </w:p>
    <w:p w14:paraId="4554F055" w14:textId="77777777" w:rsidR="003E5C12" w:rsidRDefault="001B1C7F" w:rsidP="004B0C50">
      <w:pPr>
        <w:pStyle w:val="ListParagraph"/>
        <w:numPr>
          <w:ilvl w:val="0"/>
          <w:numId w:val="1"/>
        </w:numPr>
        <w:ind w:left="270" w:hanging="270"/>
      </w:pPr>
      <w:hyperlink r:id="rId9" w:history="1">
        <w:r w:rsidR="003E5C12" w:rsidRPr="003E5C12">
          <w:rPr>
            <w:rStyle w:val="Hyperlink"/>
          </w:rPr>
          <w:t>Environmental Education Association of South Carolina</w:t>
        </w:r>
      </w:hyperlink>
      <w:r w:rsidR="003E5C12">
        <w:t>—a statewide organization connecting environmental and education professionals.</w:t>
      </w:r>
    </w:p>
    <w:p w14:paraId="6694D720" w14:textId="77777777" w:rsidR="003E5C12" w:rsidRDefault="003E5C12" w:rsidP="003E5C12">
      <w:pPr>
        <w:pStyle w:val="ListParagraph"/>
      </w:pPr>
    </w:p>
    <w:p w14:paraId="770DD631" w14:textId="77777777" w:rsidR="003E5C12" w:rsidRDefault="003E5C12" w:rsidP="004B0C50">
      <w:pPr>
        <w:pStyle w:val="ListParagraph"/>
        <w:numPr>
          <w:ilvl w:val="0"/>
          <w:numId w:val="1"/>
        </w:numPr>
        <w:ind w:left="270" w:hanging="270"/>
      </w:pPr>
      <w:r>
        <w:t xml:space="preserve">DHEC’s </w:t>
      </w:r>
      <w:hyperlink r:id="rId10" w:history="1">
        <w:r w:rsidRPr="003E5C12">
          <w:rPr>
            <w:rStyle w:val="Hyperlink"/>
          </w:rPr>
          <w:t>Champions of the Environment</w:t>
        </w:r>
      </w:hyperlink>
      <w:r>
        <w:t>--</w:t>
      </w:r>
      <w:r w:rsidRPr="003E5C12">
        <w:t xml:space="preserve">an annual grant program that awards K-12th grade students and teachers </w:t>
      </w:r>
      <w:r>
        <w:t>funding</w:t>
      </w:r>
      <w:r w:rsidRPr="003E5C12">
        <w:t xml:space="preserve"> to carry out environmental action and awareness projects in their schools and communities.</w:t>
      </w:r>
    </w:p>
    <w:p w14:paraId="68DF0165" w14:textId="77777777" w:rsidR="002B7356" w:rsidRDefault="002B7356" w:rsidP="002B7356">
      <w:pPr>
        <w:pStyle w:val="ListParagraph"/>
      </w:pPr>
    </w:p>
    <w:p w14:paraId="4E457999" w14:textId="77777777" w:rsidR="001268BB" w:rsidRDefault="00FA6D6A" w:rsidP="00EF3C6E">
      <w:pPr>
        <w:pStyle w:val="ListParagraph"/>
        <w:numPr>
          <w:ilvl w:val="0"/>
          <w:numId w:val="1"/>
        </w:numPr>
        <w:ind w:left="270" w:hanging="270"/>
      </w:pPr>
      <w:r>
        <w:t xml:space="preserve">DHEC’s </w:t>
      </w:r>
      <w:hyperlink r:id="rId11" w:history="1">
        <w:r w:rsidR="001268BB" w:rsidRPr="001268BB">
          <w:rPr>
            <w:rStyle w:val="Hyperlink"/>
          </w:rPr>
          <w:t>Action for a Cleaner Tomorrow</w:t>
        </w:r>
      </w:hyperlink>
      <w:r w:rsidR="004636C8">
        <w:t xml:space="preserve">—an </w:t>
      </w:r>
      <w:r w:rsidR="001268BB" w:rsidRPr="001268BB">
        <w:t>award-winning, interdisciplinary, activity-based curriculum supplement that introduces solid waste, recycling and composting to kindergarten through eighth-grade students.</w:t>
      </w:r>
      <w:r w:rsidR="001268BB">
        <w:t xml:space="preserve"> </w:t>
      </w:r>
      <w:r w:rsidR="001268BB" w:rsidRPr="001268BB">
        <w:t xml:space="preserve">For information to schedule a teacher workshop or classroom presentation, visit </w:t>
      </w:r>
      <w:hyperlink r:id="rId12" w:history="1">
        <w:r w:rsidR="001268BB" w:rsidRPr="008F7E3B">
          <w:rPr>
            <w:rStyle w:val="Hyperlink"/>
          </w:rPr>
          <w:t>www.takeactionsc.org</w:t>
        </w:r>
      </w:hyperlink>
      <w:r w:rsidR="001268BB" w:rsidRPr="001268BB">
        <w:t xml:space="preserve"> or call DHEC's Office of Solid Waste Reduction and Recycling at 1-800-768-7348.</w:t>
      </w:r>
    </w:p>
    <w:p w14:paraId="5A56D0BA" w14:textId="77777777" w:rsidR="002B7356" w:rsidRPr="002B7356" w:rsidRDefault="002B7356" w:rsidP="002B7356">
      <w:pPr>
        <w:pStyle w:val="ListParagraph"/>
        <w:rPr>
          <w:rStyle w:val="Hyperlink"/>
          <w:color w:val="auto"/>
          <w:u w:val="none"/>
        </w:rPr>
      </w:pPr>
    </w:p>
    <w:p w14:paraId="4F9249DC" w14:textId="19556907" w:rsidR="00DF7C57" w:rsidRDefault="001B1C7F" w:rsidP="00DF7C57">
      <w:pPr>
        <w:pStyle w:val="ListParagraph"/>
        <w:numPr>
          <w:ilvl w:val="0"/>
          <w:numId w:val="1"/>
        </w:numPr>
        <w:ind w:left="270" w:hanging="270"/>
      </w:pPr>
      <w:hyperlink r:id="rId13" w:history="1">
        <w:r w:rsidR="00DF7C57">
          <w:rPr>
            <w:rStyle w:val="Hyperlink"/>
          </w:rPr>
          <w:t>Composting: A Guide for SC Schools</w:t>
        </w:r>
      </w:hyperlink>
      <w:r w:rsidR="00FA6D6A">
        <w:t>—a publication of DHEC’s Take Action SC; learn some simple steps to produce compost for a pollinator garden.</w:t>
      </w:r>
    </w:p>
    <w:p w14:paraId="46317F2F" w14:textId="77777777" w:rsidR="001B1C7F" w:rsidRDefault="001B1C7F" w:rsidP="001B1C7F">
      <w:pPr>
        <w:pStyle w:val="ListParagraph"/>
      </w:pPr>
    </w:p>
    <w:p w14:paraId="7AD7CD35" w14:textId="41B7BC04" w:rsidR="001B1C7F" w:rsidRDefault="001B1C7F" w:rsidP="001B1C7F">
      <w:pPr>
        <w:pStyle w:val="ListParagraph"/>
        <w:numPr>
          <w:ilvl w:val="0"/>
          <w:numId w:val="1"/>
        </w:numPr>
        <w:ind w:left="270" w:hanging="270"/>
        <w:jc w:val="both"/>
      </w:pPr>
      <w:hyperlink r:id="rId14" w:history="1">
        <w:r w:rsidRPr="00C56B24">
          <w:rPr>
            <w:rStyle w:val="Hyperlink"/>
          </w:rPr>
          <w:t>Schoolyard Safari</w:t>
        </w:r>
      </w:hyperlink>
      <w:r>
        <w:t>--</w:t>
      </w:r>
      <w:r w:rsidRPr="00C56B24">
        <w:t>This is one of 96 activities that can be found in P</w:t>
      </w:r>
      <w:r>
        <w:t xml:space="preserve">roject </w:t>
      </w:r>
      <w:r w:rsidRPr="00C56B24">
        <w:t>L</w:t>
      </w:r>
      <w:r>
        <w:t xml:space="preserve">earning </w:t>
      </w:r>
      <w:r w:rsidRPr="00C56B24">
        <w:t>T</w:t>
      </w:r>
      <w:r>
        <w:t>ree</w:t>
      </w:r>
      <w:r w:rsidRPr="00C56B24">
        <w:t xml:space="preserve">’s PreK-8 Environmental Education Activity Guide. To get the activity, </w:t>
      </w:r>
      <w:hyperlink r:id="rId15" w:history="1">
        <w:r w:rsidRPr="00C56B24">
          <w:rPr>
            <w:rStyle w:val="Hyperlink"/>
          </w:rPr>
          <w:t>attend a training</w:t>
        </w:r>
      </w:hyperlink>
      <w:r w:rsidRPr="00C56B24">
        <w:t xml:space="preserve"> and receive </w:t>
      </w:r>
      <w:r>
        <w:t>the guide</w:t>
      </w:r>
      <w:r w:rsidRPr="00C56B24">
        <w:t xml:space="preserve">. </w:t>
      </w:r>
    </w:p>
    <w:p w14:paraId="43E86224" w14:textId="77777777" w:rsidR="001B1C7F" w:rsidRDefault="001B1C7F" w:rsidP="001B1C7F">
      <w:pPr>
        <w:pStyle w:val="ListParagraph"/>
      </w:pPr>
    </w:p>
    <w:p w14:paraId="4509CA88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  <w:jc w:val="both"/>
      </w:pPr>
      <w:hyperlink r:id="rId16" w:history="1">
        <w:r w:rsidRPr="008E04CB">
          <w:rPr>
            <w:rStyle w:val="Hyperlink"/>
          </w:rPr>
          <w:t>The Bee Cause Project</w:t>
        </w:r>
      </w:hyperlink>
      <w:r w:rsidRPr="008E04CB">
        <w:t>—this program seeks to inspire the next generation of environmental stewards while protecting our planet’s precious pollinators.</w:t>
      </w:r>
    </w:p>
    <w:p w14:paraId="23AB99E0" w14:textId="77777777" w:rsidR="001B1C7F" w:rsidRDefault="001B1C7F" w:rsidP="001B1C7F">
      <w:pPr>
        <w:pStyle w:val="ListParagraph"/>
      </w:pPr>
    </w:p>
    <w:p w14:paraId="093AF162" w14:textId="77777777" w:rsidR="001B1C7F" w:rsidRDefault="001B1C7F" w:rsidP="001B1C7F">
      <w:pPr>
        <w:numPr>
          <w:ilvl w:val="0"/>
          <w:numId w:val="1"/>
        </w:numPr>
        <w:ind w:left="270" w:hanging="270"/>
      </w:pPr>
      <w:hyperlink r:id="rId17" w:history="1">
        <w:r w:rsidRPr="00BB7992">
          <w:rPr>
            <w:rStyle w:val="Hyperlink"/>
          </w:rPr>
          <w:t>Pollinator Partnership</w:t>
        </w:r>
      </w:hyperlink>
      <w:r>
        <w:t>—provides curriculum, educational tools, activities, additional resources, and fun facts about monarchs, gardening, and other pollinators.</w:t>
      </w:r>
    </w:p>
    <w:p w14:paraId="354AE943" w14:textId="77777777" w:rsidR="001B1C7F" w:rsidRDefault="001B1C7F" w:rsidP="001B1C7F">
      <w:pPr>
        <w:pStyle w:val="ListParagraph"/>
      </w:pPr>
    </w:p>
    <w:p w14:paraId="15E36CB6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</w:pPr>
      <w:hyperlink r:id="rId18" w:history="1">
        <w:r w:rsidRPr="004636C8">
          <w:rPr>
            <w:rStyle w:val="Hyperlink"/>
          </w:rPr>
          <w:t>Farm to School Garden Toolkit</w:t>
        </w:r>
      </w:hyperlink>
      <w:r>
        <w:t>—help students make the connection about relying on pollinators to grow herbs, fruits, and vegetables</w:t>
      </w:r>
    </w:p>
    <w:p w14:paraId="50CE2C87" w14:textId="77777777" w:rsidR="001B1C7F" w:rsidRDefault="001B1C7F" w:rsidP="001B1C7F">
      <w:pPr>
        <w:pStyle w:val="ListParagraph"/>
      </w:pPr>
    </w:p>
    <w:p w14:paraId="108F098B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</w:pPr>
      <w:hyperlink r:id="rId19" w:history="1">
        <w:r w:rsidRPr="004636C8">
          <w:rPr>
            <w:rStyle w:val="Hyperlink"/>
          </w:rPr>
          <w:t>Farm to School at Home Guide</w:t>
        </w:r>
      </w:hyperlink>
      <w:r>
        <w:t>—provides information for students start a garden at home.</w:t>
      </w:r>
    </w:p>
    <w:p w14:paraId="5A6DCC72" w14:textId="77777777" w:rsidR="001B1C7F" w:rsidRDefault="001B1C7F" w:rsidP="001B1C7F">
      <w:pPr>
        <w:pStyle w:val="ListParagraph"/>
      </w:pPr>
    </w:p>
    <w:p w14:paraId="41491F09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</w:pPr>
      <w:hyperlink r:id="rId20" w:history="1">
        <w:r w:rsidRPr="001C0BA5">
          <w:rPr>
            <w:rStyle w:val="Hyperlink"/>
          </w:rPr>
          <w:t>Certified SC Coloring Book</w:t>
        </w:r>
      </w:hyperlink>
      <w:r>
        <w:t>—for pre-k and elementary school students with facts about how to support local farmers and businesses.</w:t>
      </w:r>
    </w:p>
    <w:p w14:paraId="3A28520B" w14:textId="77777777" w:rsidR="003E5C12" w:rsidRDefault="003E5C12" w:rsidP="003E5C12">
      <w:pPr>
        <w:pStyle w:val="ListParagraph"/>
      </w:pPr>
    </w:p>
    <w:p w14:paraId="37E030A9" w14:textId="34BCE104" w:rsidR="00DF7C57" w:rsidRDefault="001B1C7F" w:rsidP="00DF7C57">
      <w:pPr>
        <w:pStyle w:val="ListParagraph"/>
        <w:numPr>
          <w:ilvl w:val="0"/>
          <w:numId w:val="1"/>
        </w:numPr>
        <w:ind w:left="270" w:hanging="270"/>
      </w:pPr>
      <w:hyperlink r:id="rId21" w:history="1">
        <w:r w:rsidR="00DF7C57" w:rsidRPr="00DF7C57">
          <w:rPr>
            <w:rStyle w:val="Hyperlink"/>
          </w:rPr>
          <w:t>South Carolina Wildlife Federation</w:t>
        </w:r>
      </w:hyperlink>
      <w:r w:rsidR="00FA6D6A">
        <w:t>—provides resources for enhancing a pollinator habitat.</w:t>
      </w:r>
    </w:p>
    <w:p w14:paraId="28623451" w14:textId="77777777" w:rsidR="00BB7992" w:rsidRDefault="00BB7992" w:rsidP="00BB7992">
      <w:pPr>
        <w:pStyle w:val="ListParagraph"/>
      </w:pPr>
    </w:p>
    <w:p w14:paraId="09927930" w14:textId="0F7C5007" w:rsidR="00B729A3" w:rsidRDefault="001B1C7F" w:rsidP="005C2491">
      <w:pPr>
        <w:pStyle w:val="ListParagraph"/>
        <w:numPr>
          <w:ilvl w:val="0"/>
          <w:numId w:val="1"/>
        </w:numPr>
        <w:ind w:left="270" w:hanging="270"/>
        <w:jc w:val="both"/>
      </w:pPr>
      <w:hyperlink r:id="rId22" w:history="1">
        <w:r w:rsidR="00B729A3" w:rsidRPr="00B729A3">
          <w:rPr>
            <w:rStyle w:val="Hyperlink"/>
          </w:rPr>
          <w:t>Xerces Society for Invertebrate Conservation</w:t>
        </w:r>
      </w:hyperlink>
      <w:r w:rsidR="00B729A3">
        <w:t>--</w:t>
      </w:r>
      <w:r w:rsidR="00B729A3" w:rsidRPr="00B729A3">
        <w:t>an international nonprofit organization that protects the natural world through the conservation of invertebrates and their habitats.</w:t>
      </w:r>
      <w:r w:rsidR="00B729A3">
        <w:t xml:space="preserve"> Key </w:t>
      </w:r>
      <w:r w:rsidR="00B729A3" w:rsidRPr="00B729A3">
        <w:t>program areas ar</w:t>
      </w:r>
      <w:r w:rsidR="00B729A3">
        <w:t>e</w:t>
      </w:r>
      <w:r w:rsidR="00B729A3" w:rsidRPr="00B729A3">
        <w:t xml:space="preserve"> pollinator conservation, endangered species conservation, and reducing pesticide use and impacts.</w:t>
      </w:r>
    </w:p>
    <w:p w14:paraId="19879DDF" w14:textId="39F2F729" w:rsidR="00C56B24" w:rsidRDefault="00C56B24" w:rsidP="00C56B24">
      <w:pPr>
        <w:pStyle w:val="ListParagraph"/>
      </w:pPr>
    </w:p>
    <w:p w14:paraId="6897F8DC" w14:textId="77777777" w:rsidR="00217A7A" w:rsidRDefault="00217A7A" w:rsidP="00217A7A">
      <w:pPr>
        <w:pStyle w:val="ListParagraph"/>
        <w:numPr>
          <w:ilvl w:val="0"/>
          <w:numId w:val="1"/>
        </w:numPr>
        <w:ind w:left="270" w:hanging="270"/>
      </w:pPr>
      <w:hyperlink r:id="rId23" w:history="1">
        <w:r w:rsidRPr="00FA6D6A">
          <w:rPr>
            <w:rStyle w:val="Hyperlink"/>
          </w:rPr>
          <w:t>SC Native Plants</w:t>
        </w:r>
      </w:hyperlink>
      <w:r>
        <w:t>—includes lists of native plants for wildlife and garden centers selling native plants, plus some additional resources.</w:t>
      </w:r>
    </w:p>
    <w:p w14:paraId="2932FB85" w14:textId="77777777" w:rsidR="00217A7A" w:rsidRDefault="00217A7A" w:rsidP="00217A7A">
      <w:pPr>
        <w:pStyle w:val="ListParagraph"/>
      </w:pPr>
    </w:p>
    <w:p w14:paraId="482B6477" w14:textId="77777777" w:rsidR="00217A7A" w:rsidRPr="00C12AE1" w:rsidRDefault="00217A7A" w:rsidP="00217A7A">
      <w:pPr>
        <w:pStyle w:val="ListParagraph"/>
        <w:numPr>
          <w:ilvl w:val="0"/>
          <w:numId w:val="1"/>
        </w:numPr>
        <w:ind w:left="270" w:hanging="270"/>
      </w:pPr>
      <w:hyperlink r:id="rId24" w:history="1">
        <w:r w:rsidRPr="00C12AE1">
          <w:rPr>
            <w:rStyle w:val="Hyperlink"/>
          </w:rPr>
          <w:t>USDA Plants Database</w:t>
        </w:r>
      </w:hyperlink>
      <w:r>
        <w:t>--</w:t>
      </w:r>
      <w:r w:rsidRPr="00C12AE1">
        <w:rPr>
          <w:rFonts w:asciiTheme="minorHAnsi" w:hAnsiTheme="minorHAnsi" w:cstheme="minorHAnsi"/>
          <w:color w:val="000000"/>
          <w:shd w:val="clear" w:color="auto" w:fill="FFFFFF"/>
        </w:rPr>
        <w:t>provides standardized information about the vascular plants, mosses, liverworts, hornworts, and lichens of the U.S. and its territories.</w:t>
      </w:r>
    </w:p>
    <w:p w14:paraId="43B9FE59" w14:textId="77777777" w:rsidR="00217A7A" w:rsidRDefault="00217A7A" w:rsidP="00217A7A">
      <w:pPr>
        <w:pStyle w:val="ListParagraph"/>
      </w:pPr>
    </w:p>
    <w:p w14:paraId="515F835C" w14:textId="77777777" w:rsidR="00217A7A" w:rsidRDefault="00217A7A" w:rsidP="00217A7A">
      <w:pPr>
        <w:pStyle w:val="ListParagraph"/>
        <w:numPr>
          <w:ilvl w:val="0"/>
          <w:numId w:val="1"/>
        </w:numPr>
        <w:ind w:left="270" w:hanging="270"/>
      </w:pPr>
      <w:hyperlink r:id="rId25" w:history="1">
        <w:r w:rsidRPr="00C12AE1">
          <w:rPr>
            <w:rStyle w:val="Hyperlink"/>
          </w:rPr>
          <w:t>National Wildflower Center Plant Database</w:t>
        </w:r>
      </w:hyperlink>
      <w:r>
        <w:t>—includes plant lists and images.</w:t>
      </w:r>
    </w:p>
    <w:p w14:paraId="583F30E5" w14:textId="77777777" w:rsidR="00217A7A" w:rsidRDefault="00217A7A" w:rsidP="00217A7A">
      <w:pPr>
        <w:pStyle w:val="ListParagraph"/>
      </w:pPr>
    </w:p>
    <w:p w14:paraId="0B439E2E" w14:textId="77777777" w:rsidR="00217A7A" w:rsidRDefault="00217A7A" w:rsidP="00217A7A">
      <w:pPr>
        <w:pStyle w:val="ListParagraph"/>
        <w:numPr>
          <w:ilvl w:val="0"/>
          <w:numId w:val="1"/>
        </w:numPr>
        <w:ind w:left="270" w:hanging="270"/>
      </w:pPr>
      <w:hyperlink r:id="rId26" w:history="1">
        <w:r w:rsidRPr="00F273BB">
          <w:rPr>
            <w:rStyle w:val="Hyperlink"/>
          </w:rPr>
          <w:t>Native Plant Search Engine</w:t>
        </w:r>
      </w:hyperlink>
      <w:r>
        <w:t xml:space="preserve">—developed by UGA Marine Extension and GA Sea Grant, this site provides </w:t>
      </w:r>
      <w:r w:rsidRPr="00F273BB">
        <w:t>information on more than 900 native plants found within coastal plain</w:t>
      </w:r>
      <w:r>
        <w:t>s</w:t>
      </w:r>
      <w:r w:rsidRPr="00F273BB">
        <w:t xml:space="preserve"> of </w:t>
      </w:r>
      <w:r>
        <w:t xml:space="preserve">SC and </w:t>
      </w:r>
      <w:r w:rsidRPr="00F273BB">
        <w:t>G</w:t>
      </w:r>
      <w:r>
        <w:t>A</w:t>
      </w:r>
      <w:r w:rsidRPr="00F273BB">
        <w:t>.</w:t>
      </w:r>
    </w:p>
    <w:p w14:paraId="3C180E26" w14:textId="77777777" w:rsidR="00217A7A" w:rsidRDefault="00217A7A" w:rsidP="00217A7A">
      <w:pPr>
        <w:pStyle w:val="ListParagraph"/>
      </w:pPr>
    </w:p>
    <w:p w14:paraId="01E38D91" w14:textId="77777777" w:rsidR="00217A7A" w:rsidRDefault="00217A7A" w:rsidP="00217A7A">
      <w:pPr>
        <w:pStyle w:val="ListParagraph"/>
        <w:numPr>
          <w:ilvl w:val="0"/>
          <w:numId w:val="1"/>
        </w:numPr>
        <w:ind w:left="270" w:hanging="270"/>
      </w:pPr>
      <w:hyperlink r:id="rId27" w:history="1">
        <w:r w:rsidRPr="00F27CA3">
          <w:rPr>
            <w:rStyle w:val="Hyperlink"/>
          </w:rPr>
          <w:t>BONAP’s Taxonomic Data Center</w:t>
        </w:r>
      </w:hyperlink>
      <w:r>
        <w:t>—provides verification of native plant status.</w:t>
      </w:r>
    </w:p>
    <w:p w14:paraId="11BAAB47" w14:textId="77777777" w:rsidR="00217A7A" w:rsidRDefault="00217A7A" w:rsidP="00217A7A">
      <w:pPr>
        <w:pStyle w:val="ListParagraph"/>
      </w:pPr>
    </w:p>
    <w:p w14:paraId="41496DBB" w14:textId="5365AACF" w:rsidR="00217A7A" w:rsidRDefault="00217A7A" w:rsidP="00217A7A">
      <w:pPr>
        <w:pStyle w:val="ListParagraph"/>
        <w:numPr>
          <w:ilvl w:val="0"/>
          <w:numId w:val="1"/>
        </w:numPr>
        <w:ind w:left="270" w:hanging="270"/>
      </w:pPr>
      <w:hyperlink r:id="rId28" w:history="1">
        <w:proofErr w:type="spellStart"/>
        <w:r w:rsidRPr="00F27CA3">
          <w:rPr>
            <w:rStyle w:val="Hyperlink"/>
          </w:rPr>
          <w:t>Ecoscapes</w:t>
        </w:r>
        <w:proofErr w:type="spellEnd"/>
      </w:hyperlink>
      <w:r>
        <w:t>--</w:t>
      </w:r>
      <w:r w:rsidRPr="00F27CA3">
        <w:t>engages Georgians in sustainable land use practices that help conserve water resources, native plants, habitats</w:t>
      </w:r>
      <w:r>
        <w:t>,</w:t>
      </w:r>
      <w:r w:rsidRPr="00F27CA3">
        <w:t xml:space="preserve"> and wildlife.</w:t>
      </w:r>
    </w:p>
    <w:p w14:paraId="5FE7E636" w14:textId="77777777" w:rsidR="00217A7A" w:rsidRDefault="00217A7A" w:rsidP="00217A7A">
      <w:pPr>
        <w:pStyle w:val="ListParagraph"/>
      </w:pPr>
    </w:p>
    <w:p w14:paraId="76B8DF63" w14:textId="19430046" w:rsidR="00217A7A" w:rsidRDefault="00217A7A" w:rsidP="00217A7A">
      <w:pPr>
        <w:pStyle w:val="ListParagraph"/>
        <w:numPr>
          <w:ilvl w:val="0"/>
          <w:numId w:val="1"/>
        </w:numPr>
        <w:ind w:left="270" w:hanging="270"/>
        <w:jc w:val="both"/>
      </w:pPr>
      <w:hyperlink r:id="rId29" w:history="1">
        <w:r w:rsidRPr="00A80AE4">
          <w:rPr>
            <w:rStyle w:val="Hyperlink"/>
          </w:rPr>
          <w:t>Pollinator</w:t>
        </w:r>
        <w:r w:rsidR="001B1C7F">
          <w:rPr>
            <w:rStyle w:val="Hyperlink"/>
          </w:rPr>
          <w:t xml:space="preserve"> </w:t>
        </w:r>
        <w:r w:rsidRPr="00A80AE4">
          <w:rPr>
            <w:rStyle w:val="Hyperlink"/>
          </w:rPr>
          <w:t>Habitat Assessment Guides</w:t>
        </w:r>
      </w:hyperlink>
      <w:r>
        <w:t>—t</w:t>
      </w:r>
      <w:r w:rsidRPr="00B729A3">
        <w:t>hese guides are designed to help educate conservation planners and landowners, prioritize conservation actions, and quantify habitat or land management improvements for pollinators or beneficial insects on a single site.</w:t>
      </w:r>
    </w:p>
    <w:p w14:paraId="01E14550" w14:textId="77777777" w:rsidR="00217A7A" w:rsidRDefault="00217A7A" w:rsidP="00217A7A">
      <w:pPr>
        <w:pStyle w:val="ListParagraph"/>
      </w:pPr>
    </w:p>
    <w:p w14:paraId="53F92C1B" w14:textId="2F62B0F2" w:rsidR="001B1C7F" w:rsidRDefault="001B1C7F" w:rsidP="001B1C7F">
      <w:pPr>
        <w:pStyle w:val="ListParagraph"/>
        <w:numPr>
          <w:ilvl w:val="0"/>
          <w:numId w:val="1"/>
        </w:numPr>
        <w:ind w:left="270" w:hanging="270"/>
        <w:jc w:val="both"/>
      </w:pPr>
      <w:hyperlink r:id="rId30" w:history="1">
        <w:r w:rsidRPr="00B729A3">
          <w:rPr>
            <w:rStyle w:val="Hyperlink"/>
          </w:rPr>
          <w:t>Nesting and Overwintering Habitat for Pollinators</w:t>
        </w:r>
      </w:hyperlink>
      <w:r>
        <w:t>—t</w:t>
      </w:r>
      <w:r w:rsidRPr="00B729A3">
        <w:t>his guide focuses on a variety of natural nesting habitat features that can be readily incorporated into most landscapes.</w:t>
      </w:r>
    </w:p>
    <w:p w14:paraId="276ACEE6" w14:textId="77777777" w:rsidR="001B1C7F" w:rsidRDefault="001B1C7F" w:rsidP="001B1C7F">
      <w:pPr>
        <w:pStyle w:val="ListParagraph"/>
      </w:pPr>
    </w:p>
    <w:p w14:paraId="55618D4E" w14:textId="2C26DACE" w:rsidR="00217A7A" w:rsidRDefault="00217A7A" w:rsidP="00217A7A">
      <w:pPr>
        <w:pStyle w:val="ListParagraph"/>
        <w:numPr>
          <w:ilvl w:val="0"/>
          <w:numId w:val="1"/>
        </w:numPr>
        <w:ind w:left="270" w:hanging="270"/>
        <w:jc w:val="both"/>
      </w:pPr>
      <w:hyperlink r:id="rId31" w:history="1">
        <w:r w:rsidRPr="005C2491">
          <w:rPr>
            <w:rStyle w:val="Hyperlink"/>
          </w:rPr>
          <w:t>Essential Aspects of Monarch Habitat in the Southeast</w:t>
        </w:r>
      </w:hyperlink>
      <w:r>
        <w:t xml:space="preserve">—an on-demand webinar </w:t>
      </w:r>
      <w:r w:rsidRPr="005C2491">
        <w:t>presented by the USDA NRCS East National Technology Support Center.</w:t>
      </w:r>
      <w:r>
        <w:t xml:space="preserve"> Also lists additional files and websites related to pollinator conservation.</w:t>
      </w:r>
    </w:p>
    <w:p w14:paraId="725F3379" w14:textId="77777777" w:rsidR="001B1C7F" w:rsidRDefault="001B1C7F" w:rsidP="001B1C7F">
      <w:pPr>
        <w:pStyle w:val="ListParagraph"/>
      </w:pPr>
    </w:p>
    <w:p w14:paraId="74E66422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</w:pPr>
      <w:hyperlink r:id="rId32" w:history="1">
        <w:r w:rsidRPr="00090AA7">
          <w:rPr>
            <w:rStyle w:val="Hyperlink"/>
          </w:rPr>
          <w:t>Creating a Monarch Waystation</w:t>
        </w:r>
      </w:hyperlink>
      <w:r>
        <w:t>—a brochure with information about creating and maintaining a Monarch Waystation.</w:t>
      </w:r>
    </w:p>
    <w:p w14:paraId="4D1E3E0A" w14:textId="77777777" w:rsidR="00217A7A" w:rsidRDefault="00217A7A" w:rsidP="00217A7A">
      <w:pPr>
        <w:pStyle w:val="ListParagraph"/>
      </w:pPr>
    </w:p>
    <w:p w14:paraId="31342D09" w14:textId="619FBE58" w:rsidR="00217A7A" w:rsidRDefault="00217A7A" w:rsidP="00217A7A">
      <w:pPr>
        <w:pStyle w:val="ListParagraph"/>
        <w:numPr>
          <w:ilvl w:val="0"/>
          <w:numId w:val="1"/>
        </w:numPr>
        <w:ind w:left="270" w:hanging="270"/>
      </w:pPr>
      <w:r>
        <w:t xml:space="preserve">Create a </w:t>
      </w:r>
      <w:hyperlink r:id="rId33" w:history="1">
        <w:r>
          <w:rPr>
            <w:rStyle w:val="Hyperlink"/>
          </w:rPr>
          <w:t>b</w:t>
        </w:r>
        <w:r w:rsidRPr="00177C32">
          <w:rPr>
            <w:rStyle w:val="Hyperlink"/>
          </w:rPr>
          <w:t>ee-</w:t>
        </w:r>
        <w:r>
          <w:rPr>
            <w:rStyle w:val="Hyperlink"/>
          </w:rPr>
          <w:t>f</w:t>
        </w:r>
        <w:r w:rsidRPr="00177C32">
          <w:rPr>
            <w:rStyle w:val="Hyperlink"/>
          </w:rPr>
          <w:t xml:space="preserve">riendly </w:t>
        </w:r>
        <w:r>
          <w:rPr>
            <w:rStyle w:val="Hyperlink"/>
          </w:rPr>
          <w:t>l</w:t>
        </w:r>
        <w:r w:rsidRPr="00177C32">
          <w:rPr>
            <w:rStyle w:val="Hyperlink"/>
          </w:rPr>
          <w:t>andscape</w:t>
        </w:r>
      </w:hyperlink>
      <w:r>
        <w:t>—Better Homes and Gardens tips to support pollinators.</w:t>
      </w:r>
    </w:p>
    <w:p w14:paraId="2969E135" w14:textId="77777777" w:rsidR="001B1C7F" w:rsidRDefault="001B1C7F" w:rsidP="001B1C7F">
      <w:pPr>
        <w:pStyle w:val="ListParagraph"/>
      </w:pPr>
    </w:p>
    <w:p w14:paraId="0B7A9C3D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</w:pPr>
      <w:hyperlink r:id="rId34" w:history="1">
        <w:r w:rsidRPr="00E84419">
          <w:rPr>
            <w:rStyle w:val="Hyperlink"/>
          </w:rPr>
          <w:t>South Carolina Solar Habitat Guidance</w:t>
        </w:r>
      </w:hyperlink>
      <w:r>
        <w:t>—guidance and training provided by SC DNR for a solar habitat certification program.</w:t>
      </w:r>
    </w:p>
    <w:p w14:paraId="39E65BEE" w14:textId="77777777" w:rsidR="00217A7A" w:rsidRDefault="00217A7A" w:rsidP="00217A7A">
      <w:pPr>
        <w:pStyle w:val="ListParagraph"/>
        <w:ind w:left="270"/>
      </w:pPr>
    </w:p>
    <w:p w14:paraId="52AA1A7D" w14:textId="77777777" w:rsidR="00294876" w:rsidRPr="002B7356" w:rsidRDefault="00294876" w:rsidP="00294876">
      <w:pPr>
        <w:numPr>
          <w:ilvl w:val="0"/>
          <w:numId w:val="1"/>
        </w:numPr>
        <w:ind w:left="270" w:hanging="270"/>
        <w:rPr>
          <w:rFonts w:eastAsia="Times New Roman"/>
        </w:rPr>
      </w:pPr>
      <w:hyperlink r:id="rId35" w:history="1">
        <w:r w:rsidRPr="00630B17">
          <w:rPr>
            <w:rStyle w:val="Hyperlink"/>
            <w:rFonts w:eastAsia="Times New Roman"/>
          </w:rPr>
          <w:t>Garden Apps</w:t>
        </w:r>
      </w:hyperlink>
      <w:r>
        <w:rPr>
          <w:rFonts w:eastAsia="Times New Roman"/>
        </w:rPr>
        <w:t xml:space="preserve"> for smartphones—promoted through Clemson Extension, these apps help identify plants, plan a garden, and identify pollinators.</w:t>
      </w:r>
    </w:p>
    <w:p w14:paraId="3900A3C8" w14:textId="1C32789B" w:rsidR="00217A7A" w:rsidRDefault="00217A7A" w:rsidP="00C56B24">
      <w:pPr>
        <w:pStyle w:val="ListParagraph"/>
      </w:pPr>
    </w:p>
    <w:p w14:paraId="3C087166" w14:textId="77777777" w:rsidR="001B1C7F" w:rsidRDefault="001B1C7F" w:rsidP="001B1C7F">
      <w:pPr>
        <w:pStyle w:val="ListParagraph"/>
        <w:numPr>
          <w:ilvl w:val="0"/>
          <w:numId w:val="1"/>
        </w:numPr>
        <w:ind w:left="270" w:hanging="270"/>
        <w:jc w:val="both"/>
      </w:pPr>
      <w:hyperlink r:id="rId36" w:history="1">
        <w:r w:rsidRPr="00476658">
          <w:rPr>
            <w:rStyle w:val="Hyperlink"/>
          </w:rPr>
          <w:t>Effective Mosquito Management</w:t>
        </w:r>
      </w:hyperlink>
      <w:r>
        <w:t>—provides resources in supporting ecologically sound mosquito management.</w:t>
      </w:r>
    </w:p>
    <w:p w14:paraId="57498F39" w14:textId="77777777" w:rsidR="001B1C7F" w:rsidRDefault="001B1C7F" w:rsidP="00C56B24">
      <w:pPr>
        <w:pStyle w:val="ListParagraph"/>
      </w:pPr>
    </w:p>
    <w:p w14:paraId="79841BCB" w14:textId="508D6D3C" w:rsidR="00294876" w:rsidRDefault="00294876" w:rsidP="00294876">
      <w:pPr>
        <w:numPr>
          <w:ilvl w:val="0"/>
          <w:numId w:val="1"/>
        </w:numPr>
        <w:ind w:left="270" w:hanging="270"/>
        <w:rPr>
          <w:rFonts w:eastAsia="Times New Roman"/>
        </w:rPr>
      </w:pPr>
      <w:hyperlink r:id="rId37" w:history="1">
        <w:proofErr w:type="spellStart"/>
        <w:r>
          <w:rPr>
            <w:rStyle w:val="Hyperlink"/>
            <w:rFonts w:eastAsia="Times New Roman"/>
          </w:rPr>
          <w:t>iNaturalist</w:t>
        </w:r>
        <w:proofErr w:type="spellEnd"/>
      </w:hyperlink>
      <w:r>
        <w:rPr>
          <w:rFonts w:eastAsia="Times New Roman"/>
        </w:rPr>
        <w:t xml:space="preserve">, </w:t>
      </w:r>
      <w:hyperlink r:id="rId38" w:history="1">
        <w:r>
          <w:rPr>
            <w:rStyle w:val="Hyperlink"/>
            <w:rFonts w:eastAsia="Times New Roman"/>
          </w:rPr>
          <w:t>GLOBE</w:t>
        </w:r>
      </w:hyperlink>
      <w:r>
        <w:rPr>
          <w:rStyle w:val="Hyperlink"/>
          <w:rFonts w:eastAsia="Times New Roman"/>
          <w:u w:val="none"/>
        </w:rPr>
        <w:t xml:space="preserve">, </w:t>
      </w:r>
      <w:hyperlink r:id="rId39" w:history="1">
        <w:r>
          <w:rPr>
            <w:rStyle w:val="Hyperlink"/>
            <w:rFonts w:eastAsia="Times New Roman"/>
          </w:rPr>
          <w:t>Million Pollinator Garden Challenge</w:t>
        </w:r>
      </w:hyperlink>
      <w:r>
        <w:t>—record and share data about pollinators through these c</w:t>
      </w:r>
      <w:r>
        <w:rPr>
          <w:rFonts w:eastAsia="Times New Roman"/>
        </w:rPr>
        <w:t>itizen science websites.</w:t>
      </w:r>
    </w:p>
    <w:p w14:paraId="2B5C9092" w14:textId="7C0D75E5" w:rsidR="00294876" w:rsidRDefault="00294876" w:rsidP="00294876">
      <w:pPr>
        <w:pStyle w:val="ListParagraph"/>
        <w:rPr>
          <w:rFonts w:eastAsia="Times New Roman"/>
        </w:rPr>
      </w:pPr>
    </w:p>
    <w:p w14:paraId="200B180C" w14:textId="77777777" w:rsidR="00294876" w:rsidRDefault="00294876" w:rsidP="00294876">
      <w:pPr>
        <w:pStyle w:val="ListParagraph"/>
        <w:numPr>
          <w:ilvl w:val="0"/>
          <w:numId w:val="1"/>
        </w:numPr>
        <w:ind w:left="270" w:hanging="270"/>
      </w:pPr>
      <w:hyperlink r:id="rId40" w:history="1">
        <w:r w:rsidRPr="00E13039">
          <w:rPr>
            <w:rStyle w:val="Hyperlink"/>
          </w:rPr>
          <w:t>Native SC Pollinators</w:t>
        </w:r>
      </w:hyperlink>
      <w:r>
        <w:t>—fact sheet produced by Clemson Extension, listing bees, wasps, flies, beetles, butterflies, moths, and non-insect pollinators.</w:t>
      </w:r>
    </w:p>
    <w:p w14:paraId="2B70C38F" w14:textId="77777777" w:rsidR="00294876" w:rsidRDefault="00294876" w:rsidP="00294876">
      <w:pPr>
        <w:pStyle w:val="ListParagraph"/>
        <w:rPr>
          <w:rFonts w:eastAsia="Times New Roman"/>
        </w:rPr>
      </w:pPr>
    </w:p>
    <w:p w14:paraId="1922F347" w14:textId="77777777" w:rsidR="00294876" w:rsidRDefault="00294876" w:rsidP="00294876">
      <w:pPr>
        <w:pStyle w:val="ListParagraph"/>
        <w:numPr>
          <w:ilvl w:val="0"/>
          <w:numId w:val="1"/>
        </w:numPr>
        <w:ind w:left="270" w:hanging="270"/>
      </w:pPr>
      <w:hyperlink r:id="rId41" w:history="1">
        <w:r w:rsidRPr="00F23ED2">
          <w:rPr>
            <w:rStyle w:val="Hyperlink"/>
          </w:rPr>
          <w:t>SC Butterflies</w:t>
        </w:r>
      </w:hyperlink>
      <w:r>
        <w:t>—Clemson Extension database of the 21 most common butterflies in SC, as well as preferred host plants, nectar sources, and habitats.</w:t>
      </w:r>
    </w:p>
    <w:p w14:paraId="6CDBB425" w14:textId="77777777" w:rsidR="00294876" w:rsidRDefault="00294876" w:rsidP="00294876">
      <w:pPr>
        <w:pStyle w:val="ListParagraph"/>
      </w:pPr>
    </w:p>
    <w:p w14:paraId="439AE8FA" w14:textId="77777777" w:rsidR="00294876" w:rsidRDefault="00294876" w:rsidP="00294876">
      <w:pPr>
        <w:pStyle w:val="ListParagraph"/>
        <w:numPr>
          <w:ilvl w:val="0"/>
          <w:numId w:val="1"/>
        </w:numPr>
        <w:ind w:left="270" w:hanging="270"/>
      </w:pPr>
      <w:hyperlink r:id="rId42" w:history="1">
        <w:r w:rsidRPr="00F23ED2">
          <w:rPr>
            <w:rStyle w:val="Hyperlink"/>
          </w:rPr>
          <w:t>Butterfly identification</w:t>
        </w:r>
      </w:hyperlink>
      <w:r>
        <w:t>—includes images of SC butterflies, their larvae form, and territorial map.</w:t>
      </w:r>
    </w:p>
    <w:p w14:paraId="5FB3384F" w14:textId="77777777" w:rsidR="00294876" w:rsidRDefault="00294876" w:rsidP="00C56B24">
      <w:pPr>
        <w:pStyle w:val="ListParagraph"/>
      </w:pPr>
    </w:p>
    <w:p w14:paraId="272C1357" w14:textId="77777777" w:rsidR="00177C32" w:rsidRDefault="00177C32" w:rsidP="00177C32">
      <w:pPr>
        <w:pStyle w:val="ListParagraph"/>
      </w:pPr>
    </w:p>
    <w:p w14:paraId="3F167FEC" w14:textId="77777777" w:rsidR="00C06594" w:rsidRDefault="00C06594" w:rsidP="00C06594">
      <w:pPr>
        <w:pStyle w:val="ListParagraph"/>
        <w:ind w:left="270"/>
      </w:pPr>
    </w:p>
    <w:sectPr w:rsidR="00C0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7385"/>
    <w:multiLevelType w:val="hybridMultilevel"/>
    <w:tmpl w:val="F3967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C57"/>
    <w:rsid w:val="00090AA7"/>
    <w:rsid w:val="001268BB"/>
    <w:rsid w:val="00177C32"/>
    <w:rsid w:val="001B1C7F"/>
    <w:rsid w:val="001C0BA5"/>
    <w:rsid w:val="00217A7A"/>
    <w:rsid w:val="00294876"/>
    <w:rsid w:val="002B7356"/>
    <w:rsid w:val="0034376A"/>
    <w:rsid w:val="003E5C12"/>
    <w:rsid w:val="004636C8"/>
    <w:rsid w:val="00476658"/>
    <w:rsid w:val="004B0C50"/>
    <w:rsid w:val="004B4C44"/>
    <w:rsid w:val="00560013"/>
    <w:rsid w:val="005C2491"/>
    <w:rsid w:val="006304DC"/>
    <w:rsid w:val="00630B17"/>
    <w:rsid w:val="00682905"/>
    <w:rsid w:val="00693335"/>
    <w:rsid w:val="00827FA4"/>
    <w:rsid w:val="00832564"/>
    <w:rsid w:val="008E04CB"/>
    <w:rsid w:val="008F3BEE"/>
    <w:rsid w:val="008F7E3B"/>
    <w:rsid w:val="009F38E7"/>
    <w:rsid w:val="00A80AE4"/>
    <w:rsid w:val="00B40833"/>
    <w:rsid w:val="00B52DD9"/>
    <w:rsid w:val="00B60CE4"/>
    <w:rsid w:val="00B729A3"/>
    <w:rsid w:val="00B802B1"/>
    <w:rsid w:val="00BB7992"/>
    <w:rsid w:val="00C06594"/>
    <w:rsid w:val="00C12AE1"/>
    <w:rsid w:val="00C56B24"/>
    <w:rsid w:val="00D84C6F"/>
    <w:rsid w:val="00DF7C57"/>
    <w:rsid w:val="00E02F12"/>
    <w:rsid w:val="00E13039"/>
    <w:rsid w:val="00E25E9D"/>
    <w:rsid w:val="00E730F1"/>
    <w:rsid w:val="00E84419"/>
    <w:rsid w:val="00EA5C6D"/>
    <w:rsid w:val="00F23ED2"/>
    <w:rsid w:val="00F273BB"/>
    <w:rsid w:val="00F27CA3"/>
    <w:rsid w:val="00FA6D6A"/>
    <w:rsid w:val="00FB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169DC"/>
  <w15:chartTrackingRefBased/>
  <w15:docId w15:val="{3DF7FAEE-BD4B-44DF-8026-6ACC4CC6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C5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F7C57"/>
    <w:pPr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F7C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3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sc.org/Green-Step-Schools" TargetMode="External"/><Relationship Id="rId13" Type="http://schemas.openxmlformats.org/officeDocument/2006/relationships/hyperlink" Target="https://scdhec.gov/sites/default/files/Library/OR-1520.pdf" TargetMode="External"/><Relationship Id="rId18" Type="http://schemas.openxmlformats.org/officeDocument/2006/relationships/hyperlink" Target="https://scfarmtoschool.com/classroom/garden-toolkit/" TargetMode="External"/><Relationship Id="rId26" Type="http://schemas.openxmlformats.org/officeDocument/2006/relationships/hyperlink" Target="https://gacoast.uga.edu/outreach/resources-outreach/native-plant-search-engine/" TargetMode="External"/><Relationship Id="rId39" Type="http://schemas.openxmlformats.org/officeDocument/2006/relationships/hyperlink" Target="https://www.pollinator.org/mpgcmap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cwf.org/pollinator-habitat" TargetMode="External"/><Relationship Id="rId34" Type="http://schemas.openxmlformats.org/officeDocument/2006/relationships/hyperlink" Target="https://www.dnr.sc.gov/solar/index.html" TargetMode="External"/><Relationship Id="rId42" Type="http://schemas.openxmlformats.org/officeDocument/2006/relationships/hyperlink" Target="https://www.butterflyidentification.org/butterflies-by-state-listing.php?reach=South%20Carolina" TargetMode="External"/><Relationship Id="rId7" Type="http://schemas.openxmlformats.org/officeDocument/2006/relationships/hyperlink" Target="http://www.richlandcountysc.gov/Portals/0/Departments/Conservation/DistrictDocs/FY21%20RSWCD/Pollinator%20Lesson%20Plan%20FINAL%202020_11_20.pdf" TargetMode="External"/><Relationship Id="rId12" Type="http://schemas.openxmlformats.org/officeDocument/2006/relationships/hyperlink" Target="file:///\\columb32\common\SECTION%20-%20Watersheds%20and%20319\Champions%20of%20the%20Environment\Amanda\%5eGrant%20Mgmt\~Webinars\Spring%202021\www.takeactionsc.org" TargetMode="External"/><Relationship Id="rId17" Type="http://schemas.openxmlformats.org/officeDocument/2006/relationships/hyperlink" Target="https://www.pollinator.org/" TargetMode="External"/><Relationship Id="rId25" Type="http://schemas.openxmlformats.org/officeDocument/2006/relationships/hyperlink" Target="https://www.wildflower.org/" TargetMode="External"/><Relationship Id="rId33" Type="http://schemas.openxmlformats.org/officeDocument/2006/relationships/hyperlink" Target="https://www.bhg.com/gardening/design/nature-lovers/landscape-for-bees/" TargetMode="External"/><Relationship Id="rId38" Type="http://schemas.openxmlformats.org/officeDocument/2006/relationships/hyperlink" Target="https://www.globe.gov/web/united-states-of-americ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beecause.org" TargetMode="External"/><Relationship Id="rId20" Type="http://schemas.openxmlformats.org/officeDocument/2006/relationships/hyperlink" Target="https://scfarmtoschool.com/wp-content/uploads/2020/10/CertifiedSCColoringBook2020.pdf" TargetMode="External"/><Relationship Id="rId29" Type="http://schemas.openxmlformats.org/officeDocument/2006/relationships/hyperlink" Target="https://xerces.org/pollinator-conservation/habitat-assessment-guides" TargetMode="External"/><Relationship Id="rId41" Type="http://schemas.openxmlformats.org/officeDocument/2006/relationships/hyperlink" Target="https://drive.google.com/file/d/1H2IS-FfygmK4bWS2O_KZykGQ7xgEk5my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ichlandcountysc.gov/Portals/0/Departments/Conservation/DistrictDocs/FY21%20RSWCD/PLP%20Plant%20List%202021.pdf" TargetMode="External"/><Relationship Id="rId11" Type="http://schemas.openxmlformats.org/officeDocument/2006/relationships/hyperlink" Target="https://scdhec.gov/environment/recycling-waste-reduction/recycling-school/action-cleaner-tomorrow-k-12" TargetMode="External"/><Relationship Id="rId24" Type="http://schemas.openxmlformats.org/officeDocument/2006/relationships/hyperlink" Target="https://plants.sc.egov.usda.gov/java/" TargetMode="External"/><Relationship Id="rId32" Type="http://schemas.openxmlformats.org/officeDocument/2006/relationships/hyperlink" Target="https://monarchwatch.org/waystations/waystation_guide.pdf" TargetMode="External"/><Relationship Id="rId37" Type="http://schemas.openxmlformats.org/officeDocument/2006/relationships/hyperlink" Target="https://www.inaturalist.org/" TargetMode="External"/><Relationship Id="rId40" Type="http://schemas.openxmlformats.org/officeDocument/2006/relationships/hyperlink" Target="https://hgic.clemson.edu/factsheet/native-pollinators/" TargetMode="External"/><Relationship Id="rId5" Type="http://schemas.openxmlformats.org/officeDocument/2006/relationships/hyperlink" Target="http://www.richlandcountysc.gov/Government/Departments/Conservation/Pinewood-Lake-Park/Demonstration-Garden" TargetMode="External"/><Relationship Id="rId15" Type="http://schemas.openxmlformats.org/officeDocument/2006/relationships/hyperlink" Target="https://www.plt.org/trainings/attend-a-training/" TargetMode="External"/><Relationship Id="rId23" Type="http://schemas.openxmlformats.org/officeDocument/2006/relationships/hyperlink" Target="http://www.scwf.org/native-plants" TargetMode="External"/><Relationship Id="rId28" Type="http://schemas.openxmlformats.org/officeDocument/2006/relationships/hyperlink" Target="https://gacoast.uga.edu/outreach/programs/ecoscapes/" TargetMode="External"/><Relationship Id="rId36" Type="http://schemas.openxmlformats.org/officeDocument/2006/relationships/hyperlink" Target="https://xerces.org/pesticides/effective-mosquito-management" TargetMode="External"/><Relationship Id="rId10" Type="http://schemas.openxmlformats.org/officeDocument/2006/relationships/hyperlink" Target="http://www.scdhec.gov/champions" TargetMode="External"/><Relationship Id="rId19" Type="http://schemas.openxmlformats.org/officeDocument/2006/relationships/hyperlink" Target="https://scfarmtoschool.com/wp-content/uploads/2020/05/F2SAtHomeFlyer2020.pdf" TargetMode="External"/><Relationship Id="rId31" Type="http://schemas.openxmlformats.org/officeDocument/2006/relationships/hyperlink" Target="http://www.conservationwebinars.net/webinars/essential-aspects-of-monarch-habitat-in-the-southeast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easc.org/" TargetMode="External"/><Relationship Id="rId14" Type="http://schemas.openxmlformats.org/officeDocument/2006/relationships/hyperlink" Target="https://www.plt.org/activity-resources/prek-8-activity-46-school-yard-safari/" TargetMode="External"/><Relationship Id="rId22" Type="http://schemas.openxmlformats.org/officeDocument/2006/relationships/hyperlink" Target="https://xerces.org/" TargetMode="External"/><Relationship Id="rId27" Type="http://schemas.openxmlformats.org/officeDocument/2006/relationships/hyperlink" Target="http://bonap.net/TDC/" TargetMode="External"/><Relationship Id="rId30" Type="http://schemas.openxmlformats.org/officeDocument/2006/relationships/hyperlink" Target="https://xerces.org/publications/fact-sheets/nesting-overwintering-habitat" TargetMode="External"/><Relationship Id="rId35" Type="http://schemas.openxmlformats.org/officeDocument/2006/relationships/hyperlink" Target="https://hgic.clemson.edu/garden-apps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Ley, Amanda</dc:creator>
  <cp:keywords/>
  <dc:description/>
  <cp:lastModifiedBy>Ley, Amanda</cp:lastModifiedBy>
  <cp:revision>13</cp:revision>
  <dcterms:created xsi:type="dcterms:W3CDTF">2021-01-29T14:33:00Z</dcterms:created>
  <dcterms:modified xsi:type="dcterms:W3CDTF">2021-03-19T14:18:00Z</dcterms:modified>
</cp:coreProperties>
</file>