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A6F98" w14:textId="2733D44E" w:rsidR="00520F86" w:rsidRPr="00520F86" w:rsidRDefault="00520F86" w:rsidP="00520F86">
      <w:pPr>
        <w:spacing w:after="0" w:line="240" w:lineRule="auto"/>
        <w:ind w:left="720" w:hanging="720"/>
        <w:jc w:val="center"/>
        <w:rPr>
          <w:rFonts w:ascii="Open Sans" w:hAnsi="Open Sans" w:cs="Open Sans"/>
          <w:b/>
          <w:bCs/>
          <w:color w:val="0070C0"/>
          <w:sz w:val="28"/>
          <w:szCs w:val="28"/>
        </w:rPr>
      </w:pPr>
      <w:r w:rsidRPr="00520F86">
        <w:rPr>
          <w:rFonts w:ascii="Open Sans" w:hAnsi="Open Sans" w:cs="Open Sans"/>
          <w:b/>
          <w:bCs/>
          <w:color w:val="0070C0"/>
          <w:sz w:val="28"/>
          <w:szCs w:val="28"/>
        </w:rPr>
        <w:t>RWB EHE Tri-Yearly Report</w:t>
      </w:r>
    </w:p>
    <w:p w14:paraId="76FCFFB1" w14:textId="62EA16FE" w:rsidR="00520F86" w:rsidRPr="00520F86" w:rsidRDefault="00520F86" w:rsidP="00C10BFC">
      <w:pPr>
        <w:spacing w:after="0" w:line="240" w:lineRule="auto"/>
        <w:ind w:left="720" w:hanging="720"/>
        <w:rPr>
          <w:rFonts w:ascii="Open Sans" w:hAnsi="Open Sans" w:cs="Open Sans"/>
        </w:rPr>
      </w:pPr>
    </w:p>
    <w:p w14:paraId="49810B7A" w14:textId="10BD7692" w:rsidR="00520F86" w:rsidRPr="00B9321B" w:rsidRDefault="00520F86" w:rsidP="00C10BFC">
      <w:pPr>
        <w:spacing w:after="0" w:line="240" w:lineRule="auto"/>
        <w:ind w:left="720" w:hanging="720"/>
        <w:rPr>
          <w:rFonts w:ascii="Open Sans" w:hAnsi="Open Sans" w:cs="Open Sans"/>
          <w:b/>
          <w:bCs/>
          <w:color w:val="0070C0"/>
        </w:rPr>
      </w:pPr>
      <w:r w:rsidRPr="00B9321B">
        <w:rPr>
          <w:rFonts w:ascii="Open Sans" w:hAnsi="Open Sans" w:cs="Open Sans"/>
          <w:b/>
          <w:bCs/>
          <w:color w:val="0070C0"/>
        </w:rPr>
        <w:t xml:space="preserve">Due dates – </w:t>
      </w:r>
    </w:p>
    <w:p w14:paraId="04EFEB98" w14:textId="1EEC1012" w:rsidR="00520F86" w:rsidRPr="00520F86" w:rsidRDefault="00520F86" w:rsidP="00C10BFC">
      <w:pPr>
        <w:spacing w:after="0" w:line="240" w:lineRule="auto"/>
        <w:ind w:left="720" w:hanging="720"/>
        <w:rPr>
          <w:rFonts w:ascii="Open Sans" w:hAnsi="Open Sans" w:cs="Open Sans"/>
        </w:rPr>
      </w:pPr>
      <w:r w:rsidRPr="00520F86">
        <w:rPr>
          <w:rFonts w:ascii="Open Sans" w:hAnsi="Open Sans" w:cs="Open Sans"/>
        </w:rPr>
        <w:t xml:space="preserve">March, April, May, June – Due </w:t>
      </w:r>
      <w:r w:rsidRPr="00520F86">
        <w:rPr>
          <w:rFonts w:ascii="Open Sans" w:hAnsi="Open Sans" w:cs="Open Sans"/>
          <w:color w:val="0070C0"/>
        </w:rPr>
        <w:t>July 15</w:t>
      </w:r>
      <w:r w:rsidRPr="00520F86">
        <w:rPr>
          <w:rFonts w:ascii="Open Sans" w:hAnsi="Open Sans" w:cs="Open Sans"/>
          <w:color w:val="0070C0"/>
          <w:vertAlign w:val="superscript"/>
        </w:rPr>
        <w:t>th</w:t>
      </w:r>
    </w:p>
    <w:p w14:paraId="61313484" w14:textId="4DB2F4E8" w:rsidR="00520F86" w:rsidRPr="00520F86" w:rsidRDefault="00520F86" w:rsidP="00C10BFC">
      <w:pPr>
        <w:spacing w:after="0" w:line="240" w:lineRule="auto"/>
        <w:ind w:left="720" w:hanging="720"/>
        <w:rPr>
          <w:rFonts w:ascii="Open Sans" w:hAnsi="Open Sans" w:cs="Open Sans"/>
        </w:rPr>
      </w:pPr>
      <w:r w:rsidRPr="00520F86">
        <w:rPr>
          <w:rFonts w:ascii="Open Sans" w:hAnsi="Open Sans" w:cs="Open Sans"/>
        </w:rPr>
        <w:t xml:space="preserve">July, August, September, October – Due </w:t>
      </w:r>
      <w:r w:rsidRPr="00520F86">
        <w:rPr>
          <w:rFonts w:ascii="Open Sans" w:hAnsi="Open Sans" w:cs="Open Sans"/>
          <w:color w:val="0070C0"/>
        </w:rPr>
        <w:t>November 15</w:t>
      </w:r>
      <w:r w:rsidRPr="00520F86">
        <w:rPr>
          <w:rFonts w:ascii="Open Sans" w:hAnsi="Open Sans" w:cs="Open Sans"/>
          <w:color w:val="0070C0"/>
          <w:vertAlign w:val="superscript"/>
        </w:rPr>
        <w:t>th</w:t>
      </w:r>
    </w:p>
    <w:p w14:paraId="656A3827" w14:textId="79EBB375" w:rsidR="00520F86" w:rsidRPr="00520F86" w:rsidRDefault="00520F86" w:rsidP="00C10BFC">
      <w:pPr>
        <w:spacing w:after="0" w:line="240" w:lineRule="auto"/>
        <w:ind w:left="720" w:hanging="720"/>
        <w:rPr>
          <w:rFonts w:ascii="Open Sans" w:hAnsi="Open Sans" w:cs="Open Sans"/>
        </w:rPr>
      </w:pPr>
      <w:r w:rsidRPr="00520F86">
        <w:rPr>
          <w:rFonts w:ascii="Open Sans" w:hAnsi="Open Sans" w:cs="Open Sans"/>
        </w:rPr>
        <w:t xml:space="preserve">November, December, January, February – Due </w:t>
      </w:r>
      <w:r w:rsidRPr="00520F86">
        <w:rPr>
          <w:rFonts w:ascii="Open Sans" w:hAnsi="Open Sans" w:cs="Open Sans"/>
          <w:color w:val="0070C0"/>
        </w:rPr>
        <w:t>March 15</w:t>
      </w:r>
      <w:r w:rsidRPr="00520F86">
        <w:rPr>
          <w:rFonts w:ascii="Open Sans" w:hAnsi="Open Sans" w:cs="Open Sans"/>
          <w:color w:val="0070C0"/>
          <w:vertAlign w:val="superscript"/>
        </w:rPr>
        <w:t>th</w:t>
      </w:r>
    </w:p>
    <w:p w14:paraId="09D3D744" w14:textId="77777777" w:rsidR="00520F86" w:rsidRDefault="00520F86" w:rsidP="00520F86">
      <w:pPr>
        <w:spacing w:after="0" w:line="240" w:lineRule="auto"/>
        <w:ind w:left="720"/>
        <w:rPr>
          <w:rFonts w:ascii="Open Sans" w:hAnsi="Open Sans" w:cs="Open Sans"/>
          <w:b/>
          <w:bCs/>
        </w:rPr>
      </w:pPr>
    </w:p>
    <w:p w14:paraId="3C93F6A7" w14:textId="7927E046" w:rsidR="00C10BFC" w:rsidRPr="00C10BFC" w:rsidRDefault="00C10BFC" w:rsidP="00C10BFC">
      <w:pPr>
        <w:numPr>
          <w:ilvl w:val="0"/>
          <w:numId w:val="2"/>
        </w:numPr>
        <w:tabs>
          <w:tab w:val="clear" w:pos="720"/>
        </w:tabs>
        <w:spacing w:after="0" w:line="240" w:lineRule="auto"/>
        <w:rPr>
          <w:rFonts w:ascii="Open Sans" w:hAnsi="Open Sans" w:cs="Open Sans"/>
          <w:b/>
          <w:bCs/>
        </w:rPr>
      </w:pPr>
      <w:r w:rsidRPr="00C10BFC">
        <w:rPr>
          <w:rFonts w:ascii="Open Sans" w:hAnsi="Open Sans" w:cs="Open Sans"/>
          <w:b/>
          <w:bCs/>
        </w:rPr>
        <w:t xml:space="preserve">Organization, </w:t>
      </w:r>
      <w:r w:rsidRPr="00C10BFC">
        <w:rPr>
          <w:rFonts w:ascii="Open Sans" w:hAnsi="Open Sans" w:cs="Open Sans"/>
          <w:b/>
          <w:bCs/>
        </w:rPr>
        <w:t xml:space="preserve">and </w:t>
      </w:r>
      <w:r w:rsidRPr="00C10BFC">
        <w:rPr>
          <w:rFonts w:ascii="Open Sans" w:hAnsi="Open Sans" w:cs="Open Sans"/>
          <w:b/>
          <w:bCs/>
        </w:rPr>
        <w:t xml:space="preserve">name, </w:t>
      </w:r>
      <w:proofErr w:type="gramStart"/>
      <w:r w:rsidRPr="00C10BFC">
        <w:rPr>
          <w:rFonts w:ascii="Open Sans" w:hAnsi="Open Sans" w:cs="Open Sans"/>
          <w:b/>
          <w:bCs/>
        </w:rPr>
        <w:t>title</w:t>
      </w:r>
      <w:proofErr w:type="gramEnd"/>
      <w:r w:rsidRPr="00C10BFC">
        <w:rPr>
          <w:rFonts w:ascii="Open Sans" w:hAnsi="Open Sans" w:cs="Open Sans"/>
          <w:b/>
          <w:bCs/>
        </w:rPr>
        <w:t xml:space="preserve"> and phone number of person(s) preparing this report.</w:t>
      </w:r>
    </w:p>
    <w:p w14:paraId="19C74A45" w14:textId="77777777" w:rsidR="00C10BFC" w:rsidRPr="00C10BFC" w:rsidRDefault="00C10BFC" w:rsidP="00C10BFC">
      <w:pPr>
        <w:spacing w:after="0" w:line="240" w:lineRule="auto"/>
        <w:ind w:left="720"/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6673"/>
      </w:tblGrid>
      <w:tr w:rsidR="00C10BFC" w:rsidRPr="00C10BFC" w14:paraId="76D8F425" w14:textId="77777777" w:rsidTr="00992220">
        <w:tc>
          <w:tcPr>
            <w:tcW w:w="2592" w:type="dxa"/>
          </w:tcPr>
          <w:p w14:paraId="74B74BD4" w14:textId="77777777" w:rsidR="00C10BFC" w:rsidRPr="00C10BFC" w:rsidRDefault="00C10BFC" w:rsidP="00C10BFC">
            <w:pPr>
              <w:pStyle w:val="Footer"/>
              <w:tabs>
                <w:tab w:val="clear" w:pos="4320"/>
                <w:tab w:val="clear" w:pos="8640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C10BFC">
              <w:rPr>
                <w:rFonts w:ascii="Open Sans" w:hAnsi="Open Sans" w:cs="Open Sans"/>
                <w:sz w:val="22"/>
                <w:szCs w:val="22"/>
              </w:rPr>
              <w:t>Organization:</w:t>
            </w:r>
          </w:p>
          <w:p w14:paraId="36E4FF20" w14:textId="77777777" w:rsidR="00C10BFC" w:rsidRPr="00C10BFC" w:rsidRDefault="00C10BFC" w:rsidP="00C10BFC">
            <w:pPr>
              <w:pStyle w:val="Footer"/>
              <w:tabs>
                <w:tab w:val="clear" w:pos="4320"/>
                <w:tab w:val="clear" w:pos="8640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6673" w:type="dxa"/>
          </w:tcPr>
          <w:p w14:paraId="0A1C32E3" w14:textId="648A114E" w:rsidR="00C10BFC" w:rsidRPr="00C10BFC" w:rsidRDefault="00C10BFC" w:rsidP="00C10BFC">
            <w:pPr>
              <w:pStyle w:val="Footer"/>
              <w:tabs>
                <w:tab w:val="clear" w:pos="4320"/>
                <w:tab w:val="clear" w:pos="8640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C10BFC" w:rsidRPr="00C10BFC" w14:paraId="1CF1F8C8" w14:textId="77777777" w:rsidTr="00992220">
        <w:tc>
          <w:tcPr>
            <w:tcW w:w="2592" w:type="dxa"/>
          </w:tcPr>
          <w:p w14:paraId="07F2A045" w14:textId="77777777" w:rsidR="00C10BFC" w:rsidRPr="00C10BFC" w:rsidRDefault="00C10BFC" w:rsidP="00C10BFC">
            <w:pPr>
              <w:pStyle w:val="Footer"/>
              <w:tabs>
                <w:tab w:val="clear" w:pos="4320"/>
                <w:tab w:val="clear" w:pos="8640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C10BFC">
              <w:rPr>
                <w:rFonts w:ascii="Open Sans" w:hAnsi="Open Sans" w:cs="Open Sans"/>
                <w:sz w:val="22"/>
                <w:szCs w:val="22"/>
              </w:rPr>
              <w:t>Name of person preparing this report:</w:t>
            </w:r>
          </w:p>
        </w:tc>
        <w:tc>
          <w:tcPr>
            <w:tcW w:w="6673" w:type="dxa"/>
          </w:tcPr>
          <w:p w14:paraId="01FB3376" w14:textId="1FC6CA36" w:rsidR="00C10BFC" w:rsidRPr="00C10BFC" w:rsidRDefault="00C10BFC" w:rsidP="00C10BFC">
            <w:pPr>
              <w:pStyle w:val="Footer"/>
              <w:tabs>
                <w:tab w:val="clear" w:pos="4320"/>
                <w:tab w:val="clear" w:pos="8640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C10BFC" w:rsidRPr="00C10BFC" w14:paraId="03968C64" w14:textId="77777777" w:rsidTr="00992220">
        <w:tc>
          <w:tcPr>
            <w:tcW w:w="2592" w:type="dxa"/>
          </w:tcPr>
          <w:p w14:paraId="09E1CC01" w14:textId="77777777" w:rsidR="00C10BFC" w:rsidRPr="00C10BFC" w:rsidRDefault="00C10BFC" w:rsidP="00C10BFC">
            <w:pPr>
              <w:pStyle w:val="Footer"/>
              <w:tabs>
                <w:tab w:val="clear" w:pos="4320"/>
                <w:tab w:val="clear" w:pos="8640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C10BFC">
              <w:rPr>
                <w:rFonts w:ascii="Open Sans" w:hAnsi="Open Sans" w:cs="Open Sans"/>
                <w:sz w:val="22"/>
                <w:szCs w:val="22"/>
              </w:rPr>
              <w:t xml:space="preserve">      Title:</w:t>
            </w:r>
          </w:p>
        </w:tc>
        <w:tc>
          <w:tcPr>
            <w:tcW w:w="6673" w:type="dxa"/>
          </w:tcPr>
          <w:p w14:paraId="365C0773" w14:textId="28482A2C" w:rsidR="00C10BFC" w:rsidRPr="00C10BFC" w:rsidRDefault="00C10BFC" w:rsidP="00C10BFC">
            <w:pPr>
              <w:pStyle w:val="Footer"/>
              <w:tabs>
                <w:tab w:val="clear" w:pos="4320"/>
                <w:tab w:val="clear" w:pos="8640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C10BFC" w:rsidRPr="00C10BFC" w14:paraId="655737F0" w14:textId="77777777" w:rsidTr="00992220">
        <w:tc>
          <w:tcPr>
            <w:tcW w:w="2592" w:type="dxa"/>
          </w:tcPr>
          <w:p w14:paraId="419481FD" w14:textId="77777777" w:rsidR="00C10BFC" w:rsidRPr="00C10BFC" w:rsidRDefault="00C10BFC" w:rsidP="00C10BFC">
            <w:pPr>
              <w:pStyle w:val="Footer"/>
              <w:tabs>
                <w:tab w:val="clear" w:pos="4320"/>
                <w:tab w:val="clear" w:pos="8640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C10BFC">
              <w:rPr>
                <w:rFonts w:ascii="Open Sans" w:hAnsi="Open Sans" w:cs="Open Sans"/>
                <w:sz w:val="22"/>
                <w:szCs w:val="22"/>
              </w:rPr>
              <w:t xml:space="preserve">      Phone Number:</w:t>
            </w:r>
          </w:p>
        </w:tc>
        <w:tc>
          <w:tcPr>
            <w:tcW w:w="6673" w:type="dxa"/>
          </w:tcPr>
          <w:p w14:paraId="794BA072" w14:textId="7386A86E" w:rsidR="00C10BFC" w:rsidRPr="00C10BFC" w:rsidRDefault="00C10BFC" w:rsidP="00C10BFC">
            <w:pPr>
              <w:pStyle w:val="Footer"/>
              <w:tabs>
                <w:tab w:val="clear" w:pos="4320"/>
                <w:tab w:val="clear" w:pos="8640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C10BFC" w:rsidRPr="00C10BFC" w14:paraId="4EC941C1" w14:textId="77777777" w:rsidTr="00992220">
        <w:tc>
          <w:tcPr>
            <w:tcW w:w="2592" w:type="dxa"/>
          </w:tcPr>
          <w:p w14:paraId="5E09DC36" w14:textId="77777777" w:rsidR="00C10BFC" w:rsidRPr="00C10BFC" w:rsidRDefault="00C10BFC" w:rsidP="00C10BFC">
            <w:pPr>
              <w:pStyle w:val="Footer"/>
              <w:tabs>
                <w:tab w:val="clear" w:pos="4320"/>
                <w:tab w:val="clear" w:pos="864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C10BFC">
              <w:rPr>
                <w:rFonts w:ascii="Open Sans" w:hAnsi="Open Sans" w:cs="Open Sans"/>
                <w:sz w:val="22"/>
                <w:szCs w:val="22"/>
              </w:rPr>
              <w:t xml:space="preserve">      E-mail:</w:t>
            </w:r>
          </w:p>
        </w:tc>
        <w:tc>
          <w:tcPr>
            <w:tcW w:w="6673" w:type="dxa"/>
          </w:tcPr>
          <w:p w14:paraId="3B51DE48" w14:textId="0FF88AFC" w:rsidR="00C10BFC" w:rsidRPr="00C10BFC" w:rsidRDefault="00C10BFC" w:rsidP="00C10BFC">
            <w:pPr>
              <w:pStyle w:val="Footer"/>
              <w:tabs>
                <w:tab w:val="clear" w:pos="4320"/>
                <w:tab w:val="clear" w:pos="8640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14:paraId="7D53036C" w14:textId="0D78EEB8" w:rsidR="00C10BFC" w:rsidRPr="00C10BFC" w:rsidRDefault="00C10BFC" w:rsidP="00C10BFC">
      <w:pPr>
        <w:spacing w:after="0"/>
        <w:rPr>
          <w:rFonts w:ascii="Open Sans" w:hAnsi="Open Sans" w:cs="Open Sans"/>
        </w:rPr>
      </w:pPr>
    </w:p>
    <w:p w14:paraId="6840A670" w14:textId="5061DA16" w:rsidR="00C10BFC" w:rsidRPr="00C10BFC" w:rsidRDefault="00C10BFC" w:rsidP="00C10BFC">
      <w:pPr>
        <w:numPr>
          <w:ilvl w:val="0"/>
          <w:numId w:val="2"/>
        </w:numPr>
        <w:tabs>
          <w:tab w:val="clear" w:pos="720"/>
        </w:tabs>
        <w:spacing w:after="0" w:line="240" w:lineRule="auto"/>
        <w:rPr>
          <w:rFonts w:ascii="Open Sans" w:hAnsi="Open Sans" w:cs="Open Sans"/>
        </w:rPr>
      </w:pPr>
      <w:r w:rsidRPr="00C10BFC">
        <w:rPr>
          <w:rFonts w:ascii="Open Sans" w:hAnsi="Open Sans" w:cs="Open Sans"/>
          <w:b/>
          <w:bCs/>
        </w:rPr>
        <w:t>Staffing:</w:t>
      </w:r>
      <w:r w:rsidRPr="00C10BFC">
        <w:rPr>
          <w:rFonts w:ascii="Open Sans" w:hAnsi="Open Sans" w:cs="Open Sans"/>
        </w:rPr>
        <w:t xml:space="preserve"> </w:t>
      </w:r>
      <w:r w:rsidRPr="00C10BFC">
        <w:rPr>
          <w:rFonts w:ascii="Open Sans" w:hAnsi="Open Sans" w:cs="Open Sans"/>
        </w:rPr>
        <w:t xml:space="preserve">List all </w:t>
      </w:r>
      <w:r w:rsidRPr="00C10BFC">
        <w:rPr>
          <w:rFonts w:ascii="Open Sans" w:hAnsi="Open Sans" w:cs="Open Sans"/>
          <w:b/>
        </w:rPr>
        <w:t>vacant positions</w:t>
      </w:r>
      <w:r w:rsidRPr="00C10BFC">
        <w:rPr>
          <w:rFonts w:ascii="Open Sans" w:hAnsi="Open Sans" w:cs="Open Sans"/>
        </w:rPr>
        <w:t xml:space="preserve"> and </w:t>
      </w:r>
      <w:r w:rsidR="00AC0856" w:rsidRPr="00C10BFC">
        <w:rPr>
          <w:rFonts w:ascii="Open Sans" w:hAnsi="Open Sans" w:cs="Open Sans"/>
        </w:rPr>
        <w:t>timeframes</w:t>
      </w:r>
      <w:r w:rsidRPr="00C10BFC">
        <w:rPr>
          <w:rFonts w:ascii="Open Sans" w:hAnsi="Open Sans" w:cs="Open Sans"/>
        </w:rPr>
        <w:t xml:space="preserve"> for recruitment and hiring.</w:t>
      </w:r>
      <w:r w:rsidRPr="00C10BFC">
        <w:rPr>
          <w:rFonts w:ascii="Open Sans" w:hAnsi="Open Sans" w:cs="Open Sans"/>
        </w:rPr>
        <w:t xml:space="preserve"> If you have additional staffing needs, please describe. </w:t>
      </w:r>
    </w:p>
    <w:p w14:paraId="4A9778D6" w14:textId="39E5DAD2" w:rsidR="00C10BFC" w:rsidRDefault="00C10BFC" w:rsidP="00C10BFC">
      <w:pPr>
        <w:spacing w:after="0" w:line="240" w:lineRule="auto"/>
        <w:ind w:left="720"/>
        <w:rPr>
          <w:rFonts w:ascii="Open Sans" w:hAnsi="Open Sans" w:cs="Open Sans"/>
        </w:rPr>
      </w:pPr>
    </w:p>
    <w:p w14:paraId="4208851A" w14:textId="1CE5E957" w:rsidR="00C10BFC" w:rsidRDefault="00C10BFC" w:rsidP="00C10BFC">
      <w:pPr>
        <w:spacing w:after="0" w:line="240" w:lineRule="auto"/>
        <w:ind w:left="720"/>
        <w:rPr>
          <w:rFonts w:ascii="Open Sans" w:hAnsi="Open Sans" w:cs="Open Sans"/>
        </w:rPr>
      </w:pPr>
    </w:p>
    <w:p w14:paraId="3B35818D" w14:textId="77777777" w:rsidR="00C10BFC" w:rsidRPr="00C10BFC" w:rsidRDefault="00C10BFC" w:rsidP="00C10BFC">
      <w:pPr>
        <w:spacing w:after="0" w:line="240" w:lineRule="auto"/>
        <w:ind w:left="720"/>
        <w:rPr>
          <w:rFonts w:ascii="Open Sans" w:hAnsi="Open Sans" w:cs="Open Sans"/>
        </w:rPr>
      </w:pPr>
    </w:p>
    <w:p w14:paraId="54774E46" w14:textId="374C86A6" w:rsidR="00C10BFC" w:rsidRPr="00C10BFC" w:rsidRDefault="00C10BFC" w:rsidP="00C10BFC">
      <w:pPr>
        <w:numPr>
          <w:ilvl w:val="0"/>
          <w:numId w:val="2"/>
        </w:numPr>
        <w:tabs>
          <w:tab w:val="clear" w:pos="720"/>
        </w:tabs>
        <w:spacing w:after="0" w:line="240" w:lineRule="auto"/>
        <w:rPr>
          <w:rFonts w:ascii="Open Sans" w:hAnsi="Open Sans" w:cs="Open Sans"/>
        </w:rPr>
      </w:pPr>
      <w:r w:rsidRPr="00C10BFC">
        <w:rPr>
          <w:rFonts w:ascii="Open Sans" w:hAnsi="Open Sans" w:cs="Open Sans"/>
          <w:b/>
          <w:bCs/>
        </w:rPr>
        <w:t>EHE Program Progress:</w:t>
      </w:r>
      <w:r w:rsidRPr="00C10BFC">
        <w:rPr>
          <w:rFonts w:ascii="Open Sans" w:hAnsi="Open Sans" w:cs="Open Sans"/>
        </w:rPr>
        <w:t xml:space="preserve"> </w:t>
      </w:r>
      <w:r w:rsidR="00135560">
        <w:rPr>
          <w:rFonts w:ascii="Open Sans" w:hAnsi="Open Sans" w:cs="Open Sans"/>
        </w:rPr>
        <w:t>Describe p</w:t>
      </w:r>
      <w:r w:rsidRPr="00C10BFC">
        <w:rPr>
          <w:rFonts w:ascii="Open Sans" w:hAnsi="Open Sans" w:cs="Open Sans"/>
        </w:rPr>
        <w:t>rogress on</w:t>
      </w:r>
      <w:r w:rsidRPr="00C10BFC">
        <w:rPr>
          <w:rFonts w:ascii="Open Sans" w:hAnsi="Open Sans" w:cs="Open Sans"/>
        </w:rPr>
        <w:t xml:space="preserve"> program implementation, goals,</w:t>
      </w:r>
      <w:r w:rsidRPr="00C10BFC">
        <w:rPr>
          <w:rFonts w:ascii="Open Sans" w:hAnsi="Open Sans" w:cs="Open Sans"/>
        </w:rPr>
        <w:t xml:space="preserve"> and </w:t>
      </w:r>
      <w:r w:rsidRPr="00C10BFC">
        <w:rPr>
          <w:rFonts w:ascii="Open Sans" w:hAnsi="Open Sans" w:cs="Open Sans"/>
        </w:rPr>
        <w:t>o</w:t>
      </w:r>
      <w:r w:rsidRPr="00C10BFC">
        <w:rPr>
          <w:rFonts w:ascii="Open Sans" w:hAnsi="Open Sans" w:cs="Open Sans"/>
        </w:rPr>
        <w:t>bjectives</w:t>
      </w:r>
      <w:r w:rsidRPr="00C10BFC">
        <w:rPr>
          <w:rFonts w:ascii="Open Sans" w:hAnsi="Open Sans" w:cs="Open Sans"/>
        </w:rPr>
        <w:t xml:space="preserve"> (ex. l</w:t>
      </w:r>
      <w:r w:rsidRPr="00C10BFC">
        <w:rPr>
          <w:rFonts w:ascii="Open Sans" w:hAnsi="Open Sans" w:cs="Open Sans"/>
        </w:rPr>
        <w:t>inking clients to care</w:t>
      </w:r>
      <w:r w:rsidRPr="00C10BFC">
        <w:rPr>
          <w:rFonts w:ascii="Open Sans" w:hAnsi="Open Sans" w:cs="Open Sans"/>
        </w:rPr>
        <w:t>, r</w:t>
      </w:r>
      <w:r w:rsidRPr="00C10BFC">
        <w:rPr>
          <w:rFonts w:ascii="Open Sans" w:hAnsi="Open Sans" w:cs="Open Sans"/>
        </w:rPr>
        <w:t>e-engaging clients in care</w:t>
      </w:r>
      <w:r w:rsidRPr="00C10BFC">
        <w:rPr>
          <w:rFonts w:ascii="Open Sans" w:hAnsi="Open Sans" w:cs="Open Sans"/>
        </w:rPr>
        <w:t>, p</w:t>
      </w:r>
      <w:r w:rsidRPr="00C10BFC">
        <w:rPr>
          <w:rFonts w:ascii="Open Sans" w:hAnsi="Open Sans" w:cs="Open Sans"/>
        </w:rPr>
        <w:t>artnerships, outreach, and engagements</w:t>
      </w:r>
      <w:r w:rsidRPr="00C10BFC">
        <w:rPr>
          <w:rFonts w:ascii="Open Sans" w:hAnsi="Open Sans" w:cs="Open Sans"/>
        </w:rPr>
        <w:t>, d</w:t>
      </w:r>
      <w:r w:rsidRPr="00C10BFC">
        <w:rPr>
          <w:rFonts w:ascii="Open Sans" w:hAnsi="Open Sans" w:cs="Open Sans"/>
        </w:rPr>
        <w:t>ata infrastructure or linkages</w:t>
      </w:r>
      <w:r w:rsidRPr="00C10BFC">
        <w:rPr>
          <w:rFonts w:ascii="Open Sans" w:hAnsi="Open Sans" w:cs="Open Sans"/>
        </w:rPr>
        <w:t>, or o</w:t>
      </w:r>
      <w:r w:rsidRPr="00C10BFC">
        <w:rPr>
          <w:rFonts w:ascii="Open Sans" w:hAnsi="Open Sans" w:cs="Open Sans"/>
        </w:rPr>
        <w:t>ther operational or implementation activities</w:t>
      </w:r>
      <w:r w:rsidRPr="00C10BFC">
        <w:rPr>
          <w:rFonts w:ascii="Open Sans" w:hAnsi="Open Sans" w:cs="Open Sans"/>
        </w:rPr>
        <w:t>)</w:t>
      </w:r>
    </w:p>
    <w:p w14:paraId="0002B7D7" w14:textId="0EB7DAFD" w:rsidR="00C10BFC" w:rsidRDefault="00C10BFC" w:rsidP="00C10BFC">
      <w:pPr>
        <w:pStyle w:val="ListParagraph"/>
        <w:spacing w:after="0"/>
        <w:rPr>
          <w:rFonts w:ascii="Open Sans" w:hAnsi="Open Sans" w:cs="Open Sans"/>
        </w:rPr>
      </w:pPr>
    </w:p>
    <w:p w14:paraId="3E58CA71" w14:textId="77777777" w:rsidR="00C10BFC" w:rsidRDefault="00C10BFC" w:rsidP="00C10BFC">
      <w:pPr>
        <w:pStyle w:val="ListParagraph"/>
        <w:spacing w:after="0"/>
        <w:rPr>
          <w:rFonts w:ascii="Open Sans" w:hAnsi="Open Sans" w:cs="Open Sans"/>
        </w:rPr>
      </w:pPr>
    </w:p>
    <w:p w14:paraId="4B43085D" w14:textId="77777777" w:rsidR="00C10BFC" w:rsidRPr="00C10BFC" w:rsidRDefault="00C10BFC" w:rsidP="00C10BFC">
      <w:pPr>
        <w:pStyle w:val="ListParagraph"/>
        <w:spacing w:after="0"/>
        <w:rPr>
          <w:rFonts w:ascii="Open Sans" w:hAnsi="Open Sans" w:cs="Open Sans"/>
        </w:rPr>
      </w:pPr>
    </w:p>
    <w:p w14:paraId="5F105631" w14:textId="35601108" w:rsidR="00C10BFC" w:rsidRPr="00C10BFC" w:rsidRDefault="00C10BFC" w:rsidP="00C10BFC">
      <w:pPr>
        <w:numPr>
          <w:ilvl w:val="0"/>
          <w:numId w:val="2"/>
        </w:numPr>
        <w:tabs>
          <w:tab w:val="clear" w:pos="720"/>
        </w:tabs>
        <w:spacing w:after="0" w:line="240" w:lineRule="auto"/>
        <w:rPr>
          <w:rFonts w:ascii="Open Sans" w:hAnsi="Open Sans" w:cs="Open Sans"/>
        </w:rPr>
      </w:pPr>
      <w:r w:rsidRPr="00C10BFC">
        <w:rPr>
          <w:rFonts w:ascii="Open Sans" w:hAnsi="Open Sans" w:cs="Open Sans"/>
          <w:b/>
          <w:bCs/>
        </w:rPr>
        <w:t>Barriers and Challenges:</w:t>
      </w:r>
      <w:r w:rsidRPr="00C10BFC">
        <w:rPr>
          <w:rFonts w:ascii="Open Sans" w:hAnsi="Open Sans" w:cs="Open Sans"/>
        </w:rPr>
        <w:t xml:space="preserve"> </w:t>
      </w:r>
      <w:r w:rsidRPr="00C10BFC">
        <w:rPr>
          <w:rFonts w:ascii="Open Sans" w:hAnsi="Open Sans" w:cs="Open Sans"/>
        </w:rPr>
        <w:t xml:space="preserve">What new and ongoing barriers/challenges have you encountered in implementing the EHE </w:t>
      </w:r>
      <w:r w:rsidR="00135560">
        <w:rPr>
          <w:rFonts w:ascii="Open Sans" w:hAnsi="Open Sans" w:cs="Open Sans"/>
        </w:rPr>
        <w:t>program</w:t>
      </w:r>
      <w:r w:rsidRPr="00C10BFC">
        <w:rPr>
          <w:rFonts w:ascii="Open Sans" w:hAnsi="Open Sans" w:cs="Open Sans"/>
        </w:rPr>
        <w:t xml:space="preserve"> over the four-month reporting period?</w:t>
      </w:r>
      <w:r w:rsidRPr="00C10BFC">
        <w:rPr>
          <w:rFonts w:ascii="Open Sans" w:hAnsi="Open Sans" w:cs="Open Sans"/>
        </w:rPr>
        <w:t xml:space="preserve"> </w:t>
      </w:r>
      <w:r w:rsidRPr="00C10BFC">
        <w:rPr>
          <w:rFonts w:ascii="Open Sans" w:hAnsi="Open Sans" w:cs="Open Sans"/>
        </w:rPr>
        <w:t xml:space="preserve">How did your </w:t>
      </w:r>
      <w:r w:rsidR="00135560">
        <w:rPr>
          <w:rFonts w:ascii="Open Sans" w:hAnsi="Open Sans" w:cs="Open Sans"/>
        </w:rPr>
        <w:t>organization</w:t>
      </w:r>
      <w:r w:rsidRPr="00C10BFC">
        <w:rPr>
          <w:rFonts w:ascii="Open Sans" w:hAnsi="Open Sans" w:cs="Open Sans"/>
        </w:rPr>
        <w:t xml:space="preserve"> address these barriers/challenges</w:t>
      </w:r>
      <w:r w:rsidRPr="00C10BFC">
        <w:rPr>
          <w:rFonts w:ascii="Open Sans" w:hAnsi="Open Sans" w:cs="Open Sans"/>
        </w:rPr>
        <w:t xml:space="preserve">? </w:t>
      </w:r>
      <w:r w:rsidRPr="00C10BFC">
        <w:rPr>
          <w:rFonts w:ascii="Open Sans" w:hAnsi="Open Sans" w:cs="Open Sans"/>
        </w:rPr>
        <w:t>What challenges, if any, do you anticipate during the next four-months?</w:t>
      </w:r>
      <w:r w:rsidR="00135560">
        <w:rPr>
          <w:rFonts w:ascii="Open Sans" w:hAnsi="Open Sans" w:cs="Open Sans"/>
        </w:rPr>
        <w:t xml:space="preserve"> If DHEC can assist with any challenges, please feel free to report that information here. </w:t>
      </w:r>
    </w:p>
    <w:p w14:paraId="68E5D602" w14:textId="65A4AAE1" w:rsidR="00C10BFC" w:rsidRDefault="00C10BFC" w:rsidP="00C10BFC">
      <w:pPr>
        <w:pStyle w:val="ListParagraph"/>
        <w:spacing w:after="0"/>
        <w:rPr>
          <w:rFonts w:ascii="Open Sans" w:hAnsi="Open Sans" w:cs="Open Sans"/>
        </w:rPr>
      </w:pPr>
    </w:p>
    <w:p w14:paraId="793C646F" w14:textId="6F5B232B" w:rsidR="00C10BFC" w:rsidRDefault="00C10BFC" w:rsidP="00C10BFC">
      <w:pPr>
        <w:pStyle w:val="ListParagraph"/>
        <w:spacing w:after="0"/>
        <w:rPr>
          <w:rFonts w:ascii="Open Sans" w:hAnsi="Open Sans" w:cs="Open Sans"/>
        </w:rPr>
      </w:pPr>
    </w:p>
    <w:p w14:paraId="16612BD3" w14:textId="77777777" w:rsidR="00C10BFC" w:rsidRPr="00C10BFC" w:rsidRDefault="00C10BFC" w:rsidP="00C10BFC">
      <w:pPr>
        <w:pStyle w:val="ListParagraph"/>
        <w:spacing w:after="0"/>
        <w:rPr>
          <w:rFonts w:ascii="Open Sans" w:hAnsi="Open Sans" w:cs="Open Sans"/>
        </w:rPr>
      </w:pPr>
    </w:p>
    <w:p w14:paraId="5EFE9D4F" w14:textId="43B250C3" w:rsidR="00C10BFC" w:rsidRPr="00C10BFC" w:rsidRDefault="00C10BFC" w:rsidP="00C10BFC">
      <w:pPr>
        <w:numPr>
          <w:ilvl w:val="0"/>
          <w:numId w:val="2"/>
        </w:numPr>
        <w:tabs>
          <w:tab w:val="clear" w:pos="720"/>
        </w:tabs>
        <w:spacing w:after="0" w:line="240" w:lineRule="auto"/>
        <w:rPr>
          <w:rFonts w:ascii="Open Sans" w:hAnsi="Open Sans" w:cs="Open Sans"/>
        </w:rPr>
      </w:pPr>
      <w:r w:rsidRPr="00C10BFC">
        <w:rPr>
          <w:rFonts w:ascii="Open Sans" w:hAnsi="Open Sans" w:cs="Open Sans"/>
          <w:b/>
          <w:bCs/>
        </w:rPr>
        <w:t>Narrative on Current Budget:</w:t>
      </w:r>
      <w:r w:rsidRPr="00C10BFC">
        <w:rPr>
          <w:rFonts w:ascii="Open Sans" w:hAnsi="Open Sans" w:cs="Open Sans"/>
        </w:rPr>
        <w:t xml:space="preserve"> Provide a description of any current spending above or below </w:t>
      </w:r>
      <w:r w:rsidR="00135560">
        <w:rPr>
          <w:rFonts w:ascii="Open Sans" w:hAnsi="Open Sans" w:cs="Open Sans"/>
        </w:rPr>
        <w:t>anticipated amounts</w:t>
      </w:r>
      <w:r w:rsidRPr="00C10BFC">
        <w:rPr>
          <w:rFonts w:ascii="Open Sans" w:hAnsi="Open Sans" w:cs="Open Sans"/>
        </w:rPr>
        <w:t xml:space="preserve">. </w:t>
      </w:r>
    </w:p>
    <w:p w14:paraId="6409613F" w14:textId="77777777" w:rsidR="00C10BFC" w:rsidRDefault="00C10BFC" w:rsidP="00C10BFC"/>
    <w:sectPr w:rsidR="00C10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12F65"/>
    <w:multiLevelType w:val="hybridMultilevel"/>
    <w:tmpl w:val="805E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17794"/>
    <w:multiLevelType w:val="hybridMultilevel"/>
    <w:tmpl w:val="D0E8F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15879"/>
    <w:multiLevelType w:val="singleLevel"/>
    <w:tmpl w:val="0610DC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FC"/>
    <w:rsid w:val="00135560"/>
    <w:rsid w:val="00520F86"/>
    <w:rsid w:val="008B7F28"/>
    <w:rsid w:val="008D16A9"/>
    <w:rsid w:val="00AC0856"/>
    <w:rsid w:val="00B9321B"/>
    <w:rsid w:val="00C1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5AD2"/>
  <w15:chartTrackingRefBased/>
  <w15:docId w15:val="{F6A68EEE-7E38-4B80-B8A5-6F730EE0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BFC"/>
    <w:pPr>
      <w:ind w:left="720"/>
      <w:contextualSpacing/>
    </w:pPr>
  </w:style>
  <w:style w:type="paragraph" w:styleId="Footer">
    <w:name w:val="footer"/>
    <w:basedOn w:val="Normal"/>
    <w:link w:val="FooterChar"/>
    <w:rsid w:val="00C10BFC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10BFC"/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Casondra</dc:creator>
  <cp:keywords/>
  <dc:description/>
  <cp:lastModifiedBy>Hamilton, Casondra</cp:lastModifiedBy>
  <cp:revision>6</cp:revision>
  <dcterms:created xsi:type="dcterms:W3CDTF">2021-08-05T13:26:00Z</dcterms:created>
  <dcterms:modified xsi:type="dcterms:W3CDTF">2021-08-05T13:43:00Z</dcterms:modified>
</cp:coreProperties>
</file>